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7A" w:rsidRDefault="004A5F7A" w:rsidP="004A5F7A">
      <w:pPr>
        <w:autoSpaceDE w:val="0"/>
        <w:autoSpaceDN w:val="0"/>
        <w:adjustRightInd w:val="0"/>
        <w:ind w:left="360"/>
        <w:jc w:val="center"/>
        <w:rPr>
          <w:sz w:val="28"/>
          <w:szCs w:val="28"/>
        </w:rPr>
      </w:pPr>
      <w:r>
        <w:rPr>
          <w:sz w:val="28"/>
          <w:szCs w:val="28"/>
        </w:rPr>
        <w:t>9 класс</w:t>
      </w:r>
    </w:p>
    <w:p w:rsidR="00644652" w:rsidRDefault="004A5F7A" w:rsidP="0065089A">
      <w:pPr>
        <w:jc w:val="both"/>
        <w:rPr>
          <w:sz w:val="28"/>
          <w:szCs w:val="28"/>
          <w:lang w:val="tt-RU"/>
        </w:rPr>
      </w:pPr>
      <w:r>
        <w:rPr>
          <w:rFonts w:eastAsiaTheme="minorEastAsia"/>
          <w:sz w:val="28"/>
          <w:szCs w:val="28"/>
        </w:rPr>
        <w:tab/>
        <w:t>1.</w:t>
      </w:r>
      <w:r w:rsidR="00644652">
        <w:rPr>
          <w:rFonts w:eastAsiaTheme="minorEastAsia"/>
          <w:sz w:val="28"/>
          <w:szCs w:val="28"/>
        </w:rPr>
        <w:t xml:space="preserve"> </w:t>
      </w:r>
      <w:r w:rsidR="0065089A">
        <w:rPr>
          <w:sz w:val="28"/>
          <w:szCs w:val="28"/>
          <w:lang w:val="tt-RU"/>
        </w:rPr>
        <w:t>Чебурашка һәм крокодил Гена эскалатор буйлап төшкәндә 60 һәм 90 баскычка басканнар. Чебурашканың крокодил Гена белән чагыштырганда өч мәртәбә әкренрәк төшүе билгеле. Әгәр эскалатор хәрәкәтләнмәсә, Чебурашка төшеп җиткәнче ничә баскычка басар иде?</w:t>
      </w:r>
    </w:p>
    <w:p w:rsidR="0065089A" w:rsidRPr="0065089A" w:rsidRDefault="0065089A" w:rsidP="0065089A">
      <w:pPr>
        <w:jc w:val="both"/>
        <w:rPr>
          <w:sz w:val="28"/>
          <w:lang w:val="tt-RU"/>
        </w:rPr>
      </w:pPr>
    </w:p>
    <w:p w:rsidR="0065089A" w:rsidRPr="00483DA9" w:rsidRDefault="00025B2C" w:rsidP="0065089A">
      <w:pPr>
        <w:jc w:val="both"/>
        <w:rPr>
          <w:sz w:val="28"/>
          <w:szCs w:val="28"/>
          <w:lang w:val="tt-RU"/>
        </w:rPr>
      </w:pPr>
      <w:r w:rsidRPr="00025B2C">
        <w:rPr>
          <w:rFonts w:ascii="Calibri" w:hAnsi="Calibri"/>
          <w:sz w:val="22"/>
          <w:lang w:eastAsia="en-US"/>
        </w:rPr>
        <w:pict>
          <v:group id="_x0000_s1048" editas="canvas" style="position:absolute;left:0;text-align:left;margin-left:222pt;margin-top:6.3pt;width:262.25pt;height:195pt;z-index:251657216" coordorigin="4080,3179" coordsize="5245,39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4080;top:3179;width:5245;height:3900" o:preferrelative="f">
              <v:fill o:detectmouseclick="t"/>
              <v:path o:extrusionok="t" o:connecttype="none"/>
            </v:shape>
            <v:shapetype id="_x0000_t32" coordsize="21600,21600" o:spt="32" o:oned="t" path="m,l21600,21600e" filled="f">
              <v:path arrowok="t" fillok="f" o:connecttype="none"/>
              <o:lock v:ext="edit" shapetype="t"/>
            </v:shapetype>
            <v:shape id="_x0000_s1050" type="#_x0000_t32" style="position:absolute;left:4651;top:4590;width:1421;height:1545" o:connectortype="straight"/>
            <v:shape id="_x0000_s1051" type="#_x0000_t32" style="position:absolute;left:6072;top:3585;width:2153;height:2550;flip:x" o:connectortype="straight"/>
            <v:shapetype id="_x0000_t202" coordsize="21600,21600" o:spt="202" path="m,l,21600r21600,l21600,xe">
              <v:stroke joinstyle="miter"/>
              <v:path gradientshapeok="t" o:connecttype="rect"/>
            </v:shapetype>
            <v:shape id="_x0000_s1052" type="#_x0000_t202" style="position:absolute;left:4080;top:4321;width:523;height:449" filled="f" stroked="f">
              <v:textbox style="mso-next-textbox:#_x0000_s1052">
                <w:txbxContent>
                  <w:p w:rsidR="004A5F7A" w:rsidRDefault="004A5F7A" w:rsidP="004A5F7A">
                    <w:pPr>
                      <w:rPr>
                        <w:sz w:val="28"/>
                        <w:szCs w:val="28"/>
                        <w:lang w:val="en-US"/>
                      </w:rPr>
                    </w:pPr>
                    <w:r>
                      <w:rPr>
                        <w:sz w:val="28"/>
                        <w:szCs w:val="28"/>
                        <w:lang w:val="en-US"/>
                      </w:rPr>
                      <w:t>A</w:t>
                    </w:r>
                  </w:p>
                </w:txbxContent>
              </v:textbox>
            </v:shape>
            <v:shape id="_x0000_s1053" type="#_x0000_t202" style="position:absolute;left:7901;top:3179;width:523;height:450" filled="f" stroked="f">
              <v:textbox style="mso-next-textbox:#_x0000_s1053">
                <w:txbxContent>
                  <w:p w:rsidR="004A5F7A" w:rsidRDefault="004A5F7A" w:rsidP="004A5F7A">
                    <w:pPr>
                      <w:rPr>
                        <w:sz w:val="28"/>
                        <w:szCs w:val="28"/>
                        <w:lang w:val="en-US"/>
                      </w:rPr>
                    </w:pPr>
                    <w:r>
                      <w:rPr>
                        <w:sz w:val="28"/>
                        <w:szCs w:val="28"/>
                        <w:lang w:val="en-US"/>
                      </w:rPr>
                      <w:t>B</w:t>
                    </w:r>
                  </w:p>
                </w:txbxContent>
              </v:textbox>
            </v:shape>
            <v:oval id="_x0000_s1054" style="position:absolute;left:5952;top:5999;width:195;height:195"/>
            <v:shape id="_x0000_s1055" type="#_x0000_t32" style="position:absolute;left:4603;top:4590;width:4481;height:1" o:connectortype="straight">
              <v:stroke dashstyle="dash"/>
            </v:shape>
            <v:shape id="_x0000_s1056" type="#_x0000_t32" style="position:absolute;left:4603;top:3375;width:1;height:1171;flip:y" o:connectortype="straight">
              <v:stroke dashstyle="dash"/>
            </v:shape>
            <v:shape id="_x0000_s1057" type="#_x0000_t32" style="position:absolute;left:8225;top:3629;width:8;height:1727;flip:y" o:connectortype="straight">
              <v:stroke dashstyle="dash"/>
            </v:shape>
            <v:shape id="_x0000_s1058" type="#_x0000_t32" style="position:absolute;left:8711;top:3629;width:1;height:932;flip:y" o:connectortype="straight">
              <v:stroke dashstyle="dash" startarrow="block" endarrow="block"/>
            </v:shape>
            <v:shape id="_x0000_s1059" type="#_x0000_t32" style="position:absolute;left:8225;top:3585;width:859;height:1" o:connectortype="straight">
              <v:stroke dashstyle="dash"/>
            </v:shape>
            <v:shape id="_x0000_s1060" type="#_x0000_t32" style="position:absolute;left:4663;top:3809;width:3562;height:1" o:connectortype="straight">
              <v:stroke dashstyle="dash"/>
            </v:shape>
            <v:shape id="_x0000_s1061" type="#_x0000_t202" style="position:absolute;left:5936;top:3435;width:523;height:449" filled="f" stroked="f">
              <v:textbox style="mso-next-textbox:#_x0000_s1061">
                <w:txbxContent>
                  <w:p w:rsidR="004A5F7A" w:rsidRDefault="004A5F7A" w:rsidP="004A5F7A">
                    <w:pPr>
                      <w:rPr>
                        <w:i/>
                        <w:sz w:val="28"/>
                        <w:szCs w:val="28"/>
                        <w:lang w:val="en-US"/>
                      </w:rPr>
                    </w:pPr>
                    <w:proofErr w:type="gramStart"/>
                    <w:r>
                      <w:rPr>
                        <w:i/>
                        <w:sz w:val="28"/>
                        <w:szCs w:val="28"/>
                        <w:lang w:val="en-US"/>
                      </w:rPr>
                      <w:t>l</w:t>
                    </w:r>
                    <w:proofErr w:type="gramEnd"/>
                  </w:p>
                </w:txbxContent>
              </v:textbox>
            </v:shape>
            <v:shape id="_x0000_s1062" type="#_x0000_t202" style="position:absolute;left:8802;top:3885;width:523;height:449" filled="f" stroked="f">
              <v:textbox style="mso-next-textbox:#_x0000_s1062">
                <w:txbxContent>
                  <w:p w:rsidR="004A5F7A" w:rsidRDefault="004A5F7A" w:rsidP="004A5F7A">
                    <w:pPr>
                      <w:rPr>
                        <w:i/>
                        <w:sz w:val="28"/>
                        <w:szCs w:val="28"/>
                        <w:lang w:val="en-US"/>
                      </w:rPr>
                    </w:pPr>
                    <w:proofErr w:type="gramStart"/>
                    <w:r>
                      <w:rPr>
                        <w:i/>
                        <w:sz w:val="28"/>
                        <w:szCs w:val="28"/>
                        <w:lang w:val="en-US"/>
                      </w:rPr>
                      <w:t>h</w:t>
                    </w:r>
                    <w:proofErr w:type="gramEnd"/>
                  </w:p>
                </w:txbxContent>
              </v:textbox>
            </v:shape>
            <v:shape id="_x0000_s1063" type="#_x0000_t202" style="position:absolute;left:5546;top:6044;width:523;height:449" filled="f" stroked="f">
              <v:textbox style="mso-next-textbox:#_x0000_s1063">
                <w:txbxContent>
                  <w:p w:rsidR="004A5F7A" w:rsidRDefault="004A5F7A" w:rsidP="004A5F7A">
                    <w:pPr>
                      <w:rPr>
                        <w:sz w:val="28"/>
                        <w:szCs w:val="28"/>
                        <w:lang w:val="en-US"/>
                      </w:rPr>
                    </w:pPr>
                    <w:r>
                      <w:rPr>
                        <w:sz w:val="28"/>
                        <w:szCs w:val="28"/>
                        <w:lang w:val="en-US"/>
                      </w:rPr>
                      <w:t>C</w:t>
                    </w:r>
                  </w:p>
                </w:txbxContent>
              </v:textbox>
            </v:shape>
            <v:shape id="_x0000_s1064" type="#_x0000_t202" style="position:absolute;left:5781;top:6704;width:1110;height:375" filled="f" stroked="f">
              <v:textbox style="mso-next-textbox:#_x0000_s1064">
                <w:txbxContent>
                  <w:p w:rsidR="004A5F7A" w:rsidRDefault="004A5F7A" w:rsidP="004A5F7A">
                    <w:pPr>
                      <w:rPr>
                        <w:sz w:val="24"/>
                        <w:szCs w:val="24"/>
                      </w:rPr>
                    </w:pPr>
                    <w:r>
                      <w:rPr>
                        <w:sz w:val="24"/>
                        <w:szCs w:val="24"/>
                      </w:rPr>
                      <w:t>Рис.1</w:t>
                    </w:r>
                  </w:p>
                </w:txbxContent>
              </v:textbox>
            </v:shape>
            <w10:wrap type="square"/>
          </v:group>
        </w:pict>
      </w:r>
      <w:r w:rsidR="004A5F7A" w:rsidRPr="0065089A">
        <w:rPr>
          <w:sz w:val="28"/>
          <w:lang w:val="tt-RU"/>
        </w:rPr>
        <w:t xml:space="preserve">2. </w:t>
      </w:r>
      <w:r w:rsidR="0065089A" w:rsidRPr="00483DA9">
        <w:rPr>
          <w:i/>
          <w:sz w:val="28"/>
          <w:szCs w:val="28"/>
          <w:lang w:val="tt-RU"/>
        </w:rPr>
        <w:t>L</w:t>
      </w:r>
      <w:r w:rsidR="0065089A" w:rsidRPr="00483DA9">
        <w:rPr>
          <w:sz w:val="28"/>
          <w:szCs w:val="28"/>
          <w:lang w:val="tt-RU"/>
        </w:rPr>
        <w:t xml:space="preserve"> </w:t>
      </w:r>
      <w:r w:rsidR="0065089A">
        <w:rPr>
          <w:sz w:val="28"/>
          <w:szCs w:val="28"/>
          <w:lang w:val="tt-RU"/>
        </w:rPr>
        <w:t xml:space="preserve">озынлыгындагы авырлыксыз һәм тартылмас җепкә кечкенә генә бөртек </w:t>
      </w:r>
      <w:r w:rsidR="0065089A" w:rsidRPr="007940A5">
        <w:rPr>
          <w:i/>
          <w:sz w:val="28"/>
          <w:szCs w:val="28"/>
          <w:lang w:val="tt-RU"/>
        </w:rPr>
        <w:t>С</w:t>
      </w:r>
      <w:r w:rsidR="0065089A">
        <w:rPr>
          <w:sz w:val="28"/>
          <w:szCs w:val="28"/>
          <w:lang w:val="tt-RU"/>
        </w:rPr>
        <w:t xml:space="preserve"> киертелгән һәм җепнең очлары төрле биеклекләрдәге </w:t>
      </w:r>
      <w:r w:rsidR="0065089A" w:rsidRPr="00483DA9">
        <w:rPr>
          <w:i/>
          <w:sz w:val="28"/>
          <w:szCs w:val="28"/>
          <w:lang w:val="tt-RU"/>
        </w:rPr>
        <w:t>А</w:t>
      </w:r>
      <w:r w:rsidR="0065089A">
        <w:rPr>
          <w:sz w:val="28"/>
          <w:szCs w:val="28"/>
          <w:lang w:val="tt-RU"/>
        </w:rPr>
        <w:t xml:space="preserve"> һәм </w:t>
      </w:r>
      <w:r w:rsidR="0065089A" w:rsidRPr="00483DA9">
        <w:rPr>
          <w:i/>
          <w:sz w:val="28"/>
          <w:szCs w:val="28"/>
          <w:lang w:val="tt-RU"/>
        </w:rPr>
        <w:t>В</w:t>
      </w:r>
      <w:r w:rsidR="0065089A">
        <w:rPr>
          <w:sz w:val="28"/>
          <w:szCs w:val="28"/>
          <w:lang w:val="tt-RU"/>
        </w:rPr>
        <w:t xml:space="preserve"> нокталарына бәйләп куелган (рәс.1). Бөртекне матди нокта дип исәпләп, ә ышкылу көчләрен исәпкә алмыйча, </w:t>
      </w:r>
      <w:r w:rsidR="0065089A" w:rsidRPr="00483DA9">
        <w:rPr>
          <w:i/>
          <w:sz w:val="28"/>
          <w:szCs w:val="28"/>
          <w:lang w:val="tt-RU"/>
        </w:rPr>
        <w:t>А</w:t>
      </w:r>
      <w:r w:rsidR="0065089A">
        <w:rPr>
          <w:sz w:val="28"/>
          <w:szCs w:val="28"/>
          <w:lang w:val="tt-RU"/>
        </w:rPr>
        <w:t xml:space="preserve"> ноктасының бөртек аша узучы вертикальдән ераклыгын табарга. </w:t>
      </w:r>
      <w:r w:rsidR="0065089A" w:rsidRPr="00483DA9">
        <w:rPr>
          <w:i/>
          <w:sz w:val="28"/>
          <w:szCs w:val="28"/>
          <w:lang w:val="tt-RU"/>
        </w:rPr>
        <w:t xml:space="preserve">l </w:t>
      </w:r>
      <w:r w:rsidR="0065089A">
        <w:rPr>
          <w:sz w:val="28"/>
          <w:szCs w:val="28"/>
          <w:lang w:val="tt-RU"/>
        </w:rPr>
        <w:t xml:space="preserve"> һәм </w:t>
      </w:r>
      <w:r w:rsidR="0065089A" w:rsidRPr="00483DA9">
        <w:rPr>
          <w:i/>
          <w:sz w:val="28"/>
          <w:szCs w:val="28"/>
          <w:lang w:val="tt-RU"/>
        </w:rPr>
        <w:t>h</w:t>
      </w:r>
      <w:r w:rsidR="0065089A">
        <w:rPr>
          <w:sz w:val="28"/>
          <w:szCs w:val="28"/>
          <w:lang w:val="tt-RU"/>
        </w:rPr>
        <w:t xml:space="preserve"> параметрлары билгеле дип исәпләргә.</w:t>
      </w:r>
    </w:p>
    <w:p w:rsidR="00644652" w:rsidRPr="0065089A" w:rsidRDefault="00644652" w:rsidP="0065089A">
      <w:pPr>
        <w:pStyle w:val="a3"/>
        <w:spacing w:after="0" w:line="240" w:lineRule="auto"/>
        <w:ind w:left="0" w:firstLine="709"/>
        <w:jc w:val="both"/>
        <w:rPr>
          <w:rFonts w:ascii="Times New Roman" w:hAnsi="Times New Roman"/>
          <w:bCs/>
          <w:color w:val="000000"/>
          <w:sz w:val="28"/>
          <w:szCs w:val="28"/>
          <w:lang w:val="tt-RU" w:eastAsia="ru-RU"/>
        </w:rPr>
      </w:pPr>
      <w:r w:rsidRPr="0065089A">
        <w:rPr>
          <w:rFonts w:ascii="Times New Roman" w:hAnsi="Times New Roman"/>
          <w:bCs/>
          <w:color w:val="000000"/>
          <w:sz w:val="28"/>
          <w:szCs w:val="28"/>
          <w:lang w:val="tt-RU" w:eastAsia="ru-RU"/>
        </w:rPr>
        <w:tab/>
      </w:r>
    </w:p>
    <w:p w:rsidR="004A5F7A" w:rsidRPr="0065089A" w:rsidRDefault="00644652" w:rsidP="004A5F7A">
      <w:pPr>
        <w:pStyle w:val="a3"/>
        <w:spacing w:after="0"/>
        <w:ind w:left="0"/>
        <w:jc w:val="both"/>
        <w:rPr>
          <w:rFonts w:ascii="Times New Roman" w:eastAsiaTheme="minorEastAsia" w:hAnsi="Times New Roman"/>
          <w:sz w:val="28"/>
          <w:szCs w:val="28"/>
          <w:lang w:val="tt-RU"/>
        </w:rPr>
      </w:pPr>
      <w:r w:rsidRPr="0065089A">
        <w:rPr>
          <w:rFonts w:ascii="Times New Roman" w:hAnsi="Times New Roman"/>
          <w:bCs/>
          <w:color w:val="000000"/>
          <w:sz w:val="28"/>
          <w:szCs w:val="28"/>
          <w:lang w:val="tt-RU" w:eastAsia="ru-RU"/>
        </w:rPr>
        <w:tab/>
      </w:r>
      <w:r w:rsidR="004A5F7A" w:rsidRPr="0065089A">
        <w:rPr>
          <w:rFonts w:ascii="Times New Roman" w:hAnsi="Times New Roman"/>
          <w:bCs/>
          <w:color w:val="000000"/>
          <w:sz w:val="28"/>
          <w:szCs w:val="28"/>
          <w:lang w:val="tt-RU" w:eastAsia="ru-RU"/>
        </w:rPr>
        <w:t xml:space="preserve">3. </w:t>
      </w:r>
      <w:r w:rsidR="0065089A" w:rsidRPr="0065089A">
        <w:rPr>
          <w:rFonts w:ascii="Times New Roman" w:hAnsi="Times New Roman"/>
          <w:sz w:val="28"/>
          <w:szCs w:val="28"/>
          <w:lang w:val="tt-RU"/>
        </w:rPr>
        <w:t xml:space="preserve">U – </w:t>
      </w:r>
      <w:r w:rsidR="0065089A">
        <w:rPr>
          <w:rFonts w:ascii="Times New Roman" w:hAnsi="Times New Roman"/>
          <w:sz w:val="28"/>
          <w:szCs w:val="28"/>
          <w:lang w:val="tt-RU"/>
        </w:rPr>
        <w:t>формасындагы</w:t>
      </w:r>
      <w:r w:rsidR="0065089A" w:rsidRPr="0065089A">
        <w:rPr>
          <w:rFonts w:ascii="Times New Roman" w:hAnsi="Times New Roman"/>
          <w:sz w:val="28"/>
          <w:szCs w:val="28"/>
          <w:lang w:val="tt-RU"/>
        </w:rPr>
        <w:t xml:space="preserve"> көпшәгә терекөмеш салынган. Көпшәнең аркылы кисеме мәйданы </w:t>
      </w:r>
      <w:r w:rsidR="0065089A" w:rsidRPr="0065089A">
        <w:rPr>
          <w:rFonts w:ascii="Times New Roman" w:hAnsi="Times New Roman"/>
          <w:i/>
          <w:sz w:val="28"/>
          <w:szCs w:val="28"/>
          <w:lang w:val="tt-RU"/>
        </w:rPr>
        <w:t>S</w:t>
      </w:r>
      <w:r w:rsidR="0065089A" w:rsidRPr="0065089A">
        <w:rPr>
          <w:rFonts w:ascii="Times New Roman" w:hAnsi="Times New Roman"/>
          <w:sz w:val="28"/>
          <w:szCs w:val="28"/>
          <w:lang w:val="tt-RU"/>
        </w:rPr>
        <w:t xml:space="preserve"> =4 см</w:t>
      </w:r>
      <w:r w:rsidR="0065089A" w:rsidRPr="0065089A">
        <w:rPr>
          <w:rFonts w:ascii="Times New Roman" w:hAnsi="Times New Roman"/>
          <w:sz w:val="28"/>
          <w:szCs w:val="28"/>
          <w:vertAlign w:val="superscript"/>
          <w:lang w:val="tt-RU"/>
        </w:rPr>
        <w:t>2</w:t>
      </w:r>
      <w:r w:rsidR="0065089A" w:rsidRPr="0065089A">
        <w:rPr>
          <w:rFonts w:ascii="Times New Roman" w:hAnsi="Times New Roman"/>
          <w:sz w:val="28"/>
          <w:szCs w:val="28"/>
          <w:lang w:val="tt-RU"/>
        </w:rPr>
        <w:t xml:space="preserve">. Көпшәнең бер башына зур булмаган </w:t>
      </w:r>
      <w:r w:rsidR="0065089A" w:rsidRPr="0065089A">
        <w:rPr>
          <w:rFonts w:ascii="Times New Roman" w:hAnsi="Times New Roman"/>
          <w:i/>
          <w:sz w:val="28"/>
          <w:szCs w:val="28"/>
          <w:lang w:val="tt-RU"/>
        </w:rPr>
        <w:t>m</w:t>
      </w:r>
      <w:r w:rsidR="0065089A" w:rsidRPr="0065089A">
        <w:rPr>
          <w:rFonts w:ascii="Times New Roman" w:hAnsi="Times New Roman"/>
          <w:sz w:val="28"/>
          <w:szCs w:val="28"/>
          <w:lang w:val="tt-RU"/>
        </w:rPr>
        <w:t xml:space="preserve">=20 г массалы кургаш төшерәләр. Терекөмешнең шуннан соң күтәрелгән  </w:t>
      </w:r>
      <w:r w:rsidR="0065089A" w:rsidRPr="0065089A">
        <w:rPr>
          <w:rFonts w:ascii="Times New Roman" w:hAnsi="Times New Roman"/>
          <w:i/>
          <w:sz w:val="28"/>
          <w:szCs w:val="28"/>
          <w:lang w:val="tt-RU"/>
        </w:rPr>
        <w:t>h</w:t>
      </w:r>
      <w:r w:rsidR="0065089A" w:rsidRPr="0065089A">
        <w:rPr>
          <w:rFonts w:ascii="Times New Roman" w:hAnsi="Times New Roman"/>
          <w:sz w:val="28"/>
          <w:szCs w:val="28"/>
          <w:lang w:val="tt-RU"/>
        </w:rPr>
        <w:t xml:space="preserve"> биеклеген табарга. Көпшәнең ике ягы да ачык. Терекөмешнең тыгызлыгы </w:t>
      </w:r>
      <w:r w:rsidR="0065089A" w:rsidRPr="0065089A">
        <w:rPr>
          <w:rFonts w:ascii="Times New Roman" w:hAnsi="Times New Roman"/>
          <w:sz w:val="28"/>
          <w:szCs w:val="28"/>
          <w:lang w:val="tt-RU"/>
        </w:rPr>
        <w:sym w:font="Symbol" w:char="F072"/>
      </w:r>
      <w:r w:rsidR="0065089A" w:rsidRPr="0065089A">
        <w:rPr>
          <w:rFonts w:ascii="Times New Roman" w:hAnsi="Times New Roman"/>
          <w:sz w:val="28"/>
          <w:szCs w:val="28"/>
          <w:lang w:val="tt-RU"/>
        </w:rPr>
        <w:t>=13,6</w:t>
      </w:r>
      <w:r w:rsidR="0065089A" w:rsidRPr="0065089A">
        <w:rPr>
          <w:rFonts w:ascii="Times New Roman" w:hAnsi="Times New Roman"/>
          <w:sz w:val="28"/>
          <w:szCs w:val="28"/>
          <w:vertAlign w:val="superscript"/>
          <w:lang w:val="tt-RU"/>
        </w:rPr>
        <w:t>.</w:t>
      </w:r>
      <w:r w:rsidR="0065089A" w:rsidRPr="0065089A">
        <w:rPr>
          <w:rFonts w:ascii="Times New Roman" w:hAnsi="Times New Roman"/>
          <w:sz w:val="28"/>
          <w:szCs w:val="28"/>
          <w:lang w:val="tt-RU"/>
        </w:rPr>
        <w:t>10</w:t>
      </w:r>
      <w:r w:rsidR="0065089A" w:rsidRPr="0065089A">
        <w:rPr>
          <w:rFonts w:ascii="Times New Roman" w:hAnsi="Times New Roman"/>
          <w:sz w:val="28"/>
          <w:szCs w:val="28"/>
          <w:vertAlign w:val="superscript"/>
          <w:lang w:val="tt-RU"/>
        </w:rPr>
        <w:t>3</w:t>
      </w:r>
      <w:r w:rsidR="0065089A" w:rsidRPr="0065089A">
        <w:rPr>
          <w:rFonts w:ascii="Times New Roman" w:hAnsi="Times New Roman"/>
          <w:sz w:val="28"/>
          <w:szCs w:val="28"/>
          <w:lang w:val="tt-RU"/>
        </w:rPr>
        <w:t xml:space="preserve"> кг/м</w:t>
      </w:r>
      <w:r w:rsidR="0065089A" w:rsidRPr="0065089A">
        <w:rPr>
          <w:rFonts w:ascii="Times New Roman" w:hAnsi="Times New Roman"/>
          <w:sz w:val="28"/>
          <w:szCs w:val="28"/>
          <w:vertAlign w:val="superscript"/>
          <w:lang w:val="tt-RU"/>
        </w:rPr>
        <w:t>3</w:t>
      </w:r>
      <w:r w:rsidR="0065089A" w:rsidRPr="0065089A">
        <w:rPr>
          <w:rFonts w:ascii="Times New Roman" w:hAnsi="Times New Roman"/>
          <w:sz w:val="28"/>
          <w:szCs w:val="28"/>
          <w:lang w:val="tt-RU"/>
        </w:rPr>
        <w:t xml:space="preserve">, кургашныкы - </w:t>
      </w:r>
      <w:r w:rsidR="0065089A" w:rsidRPr="0065089A">
        <w:rPr>
          <w:rFonts w:ascii="Times New Roman" w:hAnsi="Times New Roman"/>
          <w:sz w:val="28"/>
          <w:szCs w:val="28"/>
          <w:lang w:val="tt-RU"/>
        </w:rPr>
        <w:sym w:font="Symbol" w:char="F072"/>
      </w:r>
      <w:r w:rsidR="0065089A" w:rsidRPr="0065089A">
        <w:rPr>
          <w:rFonts w:ascii="Times New Roman" w:hAnsi="Times New Roman"/>
          <w:sz w:val="28"/>
          <w:szCs w:val="28"/>
          <w:vertAlign w:val="subscript"/>
          <w:lang w:val="tt-RU"/>
        </w:rPr>
        <w:t>с</w:t>
      </w:r>
      <w:r w:rsidR="0065089A" w:rsidRPr="0065089A">
        <w:rPr>
          <w:rFonts w:ascii="Times New Roman" w:hAnsi="Times New Roman"/>
          <w:sz w:val="28"/>
          <w:szCs w:val="28"/>
          <w:lang w:val="tt-RU"/>
        </w:rPr>
        <w:t xml:space="preserve"> =11,3</w:t>
      </w:r>
      <w:r w:rsidR="0065089A" w:rsidRPr="0065089A">
        <w:rPr>
          <w:rFonts w:ascii="Times New Roman" w:hAnsi="Times New Roman"/>
          <w:sz w:val="28"/>
          <w:szCs w:val="28"/>
          <w:vertAlign w:val="superscript"/>
          <w:lang w:val="tt-RU"/>
        </w:rPr>
        <w:t>.</w:t>
      </w:r>
      <w:r w:rsidR="0065089A" w:rsidRPr="0065089A">
        <w:rPr>
          <w:rFonts w:ascii="Times New Roman" w:hAnsi="Times New Roman"/>
          <w:sz w:val="28"/>
          <w:szCs w:val="28"/>
          <w:lang w:val="tt-RU"/>
        </w:rPr>
        <w:t>10</w:t>
      </w:r>
      <w:r w:rsidR="0065089A" w:rsidRPr="0065089A">
        <w:rPr>
          <w:rFonts w:ascii="Times New Roman" w:hAnsi="Times New Roman"/>
          <w:sz w:val="28"/>
          <w:szCs w:val="28"/>
          <w:vertAlign w:val="superscript"/>
          <w:lang w:val="tt-RU"/>
        </w:rPr>
        <w:t>3</w:t>
      </w:r>
      <w:r w:rsidR="0065089A" w:rsidRPr="0065089A">
        <w:rPr>
          <w:rFonts w:ascii="Times New Roman" w:hAnsi="Times New Roman"/>
          <w:sz w:val="28"/>
          <w:szCs w:val="28"/>
          <w:lang w:val="tt-RU"/>
        </w:rPr>
        <w:t xml:space="preserve"> кг/м</w:t>
      </w:r>
      <w:r w:rsidR="0065089A" w:rsidRPr="0065089A">
        <w:rPr>
          <w:rFonts w:ascii="Times New Roman" w:hAnsi="Times New Roman"/>
          <w:sz w:val="28"/>
          <w:szCs w:val="28"/>
          <w:vertAlign w:val="superscript"/>
          <w:lang w:val="tt-RU"/>
        </w:rPr>
        <w:t>3</w:t>
      </w:r>
      <w:r w:rsidR="0065089A" w:rsidRPr="0065089A">
        <w:rPr>
          <w:rFonts w:ascii="Times New Roman" w:hAnsi="Times New Roman"/>
          <w:sz w:val="28"/>
          <w:szCs w:val="28"/>
          <w:lang w:val="tt-RU"/>
        </w:rPr>
        <w:t>.</w:t>
      </w:r>
    </w:p>
    <w:p w:rsidR="00644652" w:rsidRPr="0065089A" w:rsidRDefault="00644652" w:rsidP="004A5F7A">
      <w:pPr>
        <w:pStyle w:val="a3"/>
        <w:spacing w:after="0"/>
        <w:ind w:left="0" w:firstLine="709"/>
        <w:jc w:val="both"/>
        <w:rPr>
          <w:rFonts w:ascii="Times New Roman" w:hAnsi="Times New Roman"/>
          <w:sz w:val="28"/>
          <w:szCs w:val="28"/>
          <w:lang w:val="tt-RU"/>
        </w:rPr>
      </w:pPr>
    </w:p>
    <w:p w:rsidR="0065089A" w:rsidRDefault="0065089A" w:rsidP="0065089A">
      <w:pPr>
        <w:jc w:val="both"/>
        <w:rPr>
          <w:sz w:val="28"/>
          <w:szCs w:val="28"/>
          <w:lang w:val="tt-RU"/>
        </w:rPr>
      </w:pPr>
      <w:r>
        <w:rPr>
          <w:sz w:val="28"/>
          <w:szCs w:val="28"/>
          <w:lang w:val="tt-RU"/>
        </w:rPr>
        <w:tab/>
      </w:r>
      <w:r w:rsidR="004A5F7A" w:rsidRPr="0065089A">
        <w:rPr>
          <w:sz w:val="28"/>
          <w:szCs w:val="28"/>
          <w:lang w:val="tt-RU"/>
        </w:rPr>
        <w:t xml:space="preserve">4. </w:t>
      </w:r>
      <w:r>
        <w:rPr>
          <w:sz w:val="28"/>
          <w:szCs w:val="28"/>
          <w:lang w:val="tt-RU"/>
        </w:rPr>
        <w:t>Сул</w:t>
      </w:r>
      <w:r w:rsidRPr="007940A5">
        <w:rPr>
          <w:sz w:val="28"/>
          <w:szCs w:val="28"/>
          <w:lang w:val="tt-RU"/>
        </w:rPr>
        <w:t xml:space="preserve">ы </w:t>
      </w:r>
      <w:r>
        <w:rPr>
          <w:sz w:val="28"/>
          <w:szCs w:val="28"/>
          <w:lang w:val="tt-RU"/>
        </w:rPr>
        <w:t xml:space="preserve">савытта шар формасындагы боз кисәге йөзеп йөри. Система җылылык тикторышы халәтендә. Бозны өске ягыннан үзәгенә кадәр тишеп, шунда югары температуралы пар җибәрәләр. Бөтен бозны эретеп бетерер өчен парның минималь температурасы нинди булырга тиеш? Бозның чагыштырма эрү җылылыгы </w:t>
      </w:r>
      <w:r>
        <w:rPr>
          <w:sz w:val="28"/>
          <w:szCs w:val="28"/>
          <w:lang w:val="tt-RU"/>
        </w:rPr>
        <w:sym w:font="Symbol" w:char="F067"/>
      </w:r>
      <w:r>
        <w:rPr>
          <w:sz w:val="28"/>
          <w:szCs w:val="28"/>
          <w:lang w:val="tt-RU"/>
        </w:rPr>
        <w:t>=330 кДж/кг, суның чагыштырма җылысыешлыгы С</w:t>
      </w:r>
      <w:r>
        <w:rPr>
          <w:sz w:val="28"/>
          <w:szCs w:val="28"/>
          <w:vertAlign w:val="subscript"/>
          <w:lang w:val="tt-RU"/>
        </w:rPr>
        <w:t>В</w:t>
      </w:r>
      <w:r>
        <w:rPr>
          <w:sz w:val="28"/>
          <w:szCs w:val="28"/>
          <w:lang w:val="tt-RU"/>
        </w:rPr>
        <w:t>=4,18 кДж/(кг</w:t>
      </w:r>
      <w:r>
        <w:rPr>
          <w:sz w:val="28"/>
          <w:szCs w:val="28"/>
          <w:vertAlign w:val="superscript"/>
          <w:lang w:val="tt-RU"/>
        </w:rPr>
        <w:t>.</w:t>
      </w:r>
      <w:r>
        <w:rPr>
          <w:sz w:val="28"/>
          <w:szCs w:val="28"/>
          <w:lang w:val="tt-RU"/>
        </w:rPr>
        <w:t>С), парның чагыштырма җылысыешлыгы С</w:t>
      </w:r>
      <w:r>
        <w:rPr>
          <w:sz w:val="28"/>
          <w:szCs w:val="28"/>
          <w:vertAlign w:val="subscript"/>
          <w:lang w:val="tt-RU"/>
        </w:rPr>
        <w:t>П</w:t>
      </w:r>
      <w:r>
        <w:rPr>
          <w:sz w:val="28"/>
          <w:szCs w:val="28"/>
          <w:lang w:val="tt-RU"/>
        </w:rPr>
        <w:t>=2 кДж/(кг</w:t>
      </w:r>
      <w:r>
        <w:rPr>
          <w:sz w:val="28"/>
          <w:szCs w:val="28"/>
          <w:vertAlign w:val="superscript"/>
          <w:lang w:val="tt-RU"/>
        </w:rPr>
        <w:t>.</w:t>
      </w:r>
      <w:r>
        <w:rPr>
          <w:sz w:val="28"/>
          <w:szCs w:val="28"/>
          <w:lang w:val="tt-RU"/>
        </w:rPr>
        <w:t xml:space="preserve">С), чагыштырма парга әйләндерү җылылыгы </w:t>
      </w:r>
      <w:r>
        <w:rPr>
          <w:sz w:val="28"/>
          <w:szCs w:val="28"/>
          <w:lang w:val="tt-RU"/>
        </w:rPr>
        <w:sym w:font="Symbol" w:char="F06C"/>
      </w:r>
      <w:r>
        <w:rPr>
          <w:sz w:val="28"/>
          <w:szCs w:val="28"/>
          <w:lang w:val="tt-RU"/>
        </w:rPr>
        <w:t xml:space="preserve">=2260 Кдж/кг, суның тыгызлыгы </w:t>
      </w:r>
      <w:r>
        <w:rPr>
          <w:sz w:val="28"/>
          <w:szCs w:val="28"/>
          <w:lang w:val="tt-RU"/>
        </w:rPr>
        <w:sym w:font="Symbol" w:char="F072"/>
      </w:r>
      <w:r>
        <w:rPr>
          <w:sz w:val="28"/>
          <w:szCs w:val="28"/>
          <w:vertAlign w:val="subscript"/>
          <w:lang w:val="tt-RU"/>
        </w:rPr>
        <w:t>В</w:t>
      </w:r>
      <w:r>
        <w:rPr>
          <w:sz w:val="28"/>
          <w:szCs w:val="28"/>
          <w:lang w:val="tt-RU"/>
        </w:rPr>
        <w:t xml:space="preserve"> =1000 кг/м</w:t>
      </w:r>
      <w:r>
        <w:rPr>
          <w:sz w:val="28"/>
          <w:szCs w:val="28"/>
          <w:vertAlign w:val="superscript"/>
          <w:lang w:val="tt-RU"/>
        </w:rPr>
        <w:t>3</w:t>
      </w:r>
      <w:r>
        <w:rPr>
          <w:sz w:val="28"/>
          <w:szCs w:val="28"/>
          <w:lang w:val="tt-RU"/>
        </w:rPr>
        <w:t xml:space="preserve">, бозның тыгызлыгы </w:t>
      </w:r>
      <w:r>
        <w:rPr>
          <w:sz w:val="28"/>
          <w:szCs w:val="28"/>
          <w:lang w:val="tt-RU"/>
        </w:rPr>
        <w:sym w:font="Symbol" w:char="F072"/>
      </w:r>
      <w:r>
        <w:rPr>
          <w:sz w:val="28"/>
          <w:szCs w:val="28"/>
          <w:vertAlign w:val="subscript"/>
          <w:lang w:val="tt-RU"/>
        </w:rPr>
        <w:t>Л</w:t>
      </w:r>
      <w:r>
        <w:rPr>
          <w:sz w:val="28"/>
          <w:szCs w:val="28"/>
          <w:lang w:val="tt-RU"/>
        </w:rPr>
        <w:t xml:space="preserve"> = 900 кг/м</w:t>
      </w:r>
      <w:r>
        <w:rPr>
          <w:sz w:val="28"/>
          <w:szCs w:val="28"/>
          <w:vertAlign w:val="superscript"/>
          <w:lang w:val="tt-RU"/>
        </w:rPr>
        <w:t>3</w:t>
      </w:r>
      <w:r>
        <w:rPr>
          <w:sz w:val="28"/>
          <w:szCs w:val="28"/>
          <w:lang w:val="tt-RU"/>
        </w:rPr>
        <w:t>. Боз эчендә барлыкка килгән куышлыкны герметик дип алырга. Аннан берни дә чыга алмый. Анда бары тик пар гына бирергә мөмкин. Суны кысылмас дип исәпләргә.</w:t>
      </w:r>
    </w:p>
    <w:p w:rsidR="0065089A" w:rsidRDefault="00025B2C" w:rsidP="0065089A">
      <w:pPr>
        <w:jc w:val="both"/>
        <w:rPr>
          <w:sz w:val="28"/>
          <w:szCs w:val="28"/>
          <w:lang w:val="tt-RU"/>
        </w:rPr>
      </w:pPr>
      <w:r>
        <w:pict>
          <v:group id="_x0000_s1065" editas="canvas" style="position:absolute;left:0;text-align:left;margin-left:295.8pt;margin-top:27.6pt;width:205.1pt;height:121.65pt;z-index:251658240" coordorigin="6300,12487" coordsize="4102,2433">
            <o:lock v:ext="edit" aspectratio="t"/>
            <v:shape id="_x0000_s1066" type="#_x0000_t75" style="position:absolute;left:6300;top:12487;width:4102;height:2433" o:preferrelative="f">
              <v:fill o:detectmouseclick="t"/>
              <v:path o:extrusionok="t" o:connecttype="none"/>
            </v:shape>
            <v:rect id="_x0000_s1067" style="position:absolute;left:7770;top:12930;width:810;height:143"/>
            <v:rect id="_x0000_s1068" style="position:absolute;left:7440;top:13381;width:143;height:539"/>
            <v:rect id="_x0000_s1069" style="position:absolute;left:8858;top:13411;width:141;height:539"/>
            <v:shape id="_x0000_s1070" type="#_x0000_t32" style="position:absolute;left:6780;top:14204;width:3000;height:0" o:connectortype="straight"/>
            <v:shape id="_x0000_s1071" type="#_x0000_t32" style="position:absolute;left:6780;top:13000;width:990;height:2" o:connectortype="straight"/>
            <v:shape id="_x0000_s1072" type="#_x0000_t32" style="position:absolute;left:8580;top:13004;width:1200;height:2" o:connectortype="straight"/>
            <v:shape id="_x0000_s1073" type="#_x0000_t32" style="position:absolute;left:8929;top:13006;width:0;height:405;flip:y" o:connectortype="straight"/>
            <v:shape id="_x0000_s1074" type="#_x0000_t32" style="position:absolute;left:7512;top:12976;width:1;height:405;flip:y" o:connectortype="straight"/>
            <v:shape id="_x0000_s1075" type="#_x0000_t32" style="position:absolute;left:7512;top:13920;width:1;height:254" o:connectortype="straight"/>
            <v:shape id="_x0000_s1076" type="#_x0000_t32" style="position:absolute;left:8929;top:13950;width:1;height:254" o:connectortype="straight"/>
            <v:oval id="_x0000_s1077" style="position:absolute;left:6637;top:12923;width:143;height:144"/>
            <v:oval id="_x0000_s1078" style="position:absolute;left:6637;top:14120;width:143;height:144"/>
            <v:oval id="_x0000_s1079" style="position:absolute;left:9780;top:14120;width:143;height:144"/>
            <v:oval id="_x0000_s1080" style="position:absolute;left:9780;top:12929;width:143;height:144"/>
            <v:shape id="_x0000_s1081" type="#_x0000_t202" style="position:absolute;left:9180;top:13411;width:825;height:404" stroked="f">
              <v:textbox>
                <w:txbxContent>
                  <w:p w:rsidR="004A5F7A" w:rsidRDefault="004A5F7A" w:rsidP="004A5F7A">
                    <w:proofErr w:type="gramStart"/>
                    <w:r>
                      <w:rPr>
                        <w:lang w:val="en-US"/>
                      </w:rPr>
                      <w:t>в</w:t>
                    </w:r>
                    <w:proofErr w:type="spellStart"/>
                    <w:r>
                      <w:t>ы</w:t>
                    </w:r>
                    <w:r>
                      <w:rPr>
                        <w:lang w:val="en-US"/>
                      </w:rPr>
                      <w:t>ход</w:t>
                    </w:r>
                    <w:proofErr w:type="spellEnd"/>
                    <w:proofErr w:type="gramEnd"/>
                  </w:p>
                </w:txbxContent>
              </v:textbox>
            </v:shape>
            <v:shape id="_x0000_s1082" type="#_x0000_t202" style="position:absolute;left:6300;top:13411;width:690;height:404" stroked="f">
              <v:textbox>
                <w:txbxContent>
                  <w:p w:rsidR="004A5F7A" w:rsidRDefault="004A5F7A" w:rsidP="004A5F7A">
                    <w:proofErr w:type="spellStart"/>
                    <w:proofErr w:type="gramStart"/>
                    <w:r>
                      <w:rPr>
                        <w:lang w:val="en-US"/>
                      </w:rPr>
                      <w:t>вход</w:t>
                    </w:r>
                    <w:proofErr w:type="spellEnd"/>
                    <w:proofErr w:type="gramEnd"/>
                  </w:p>
                </w:txbxContent>
              </v:textbox>
            </v:shape>
            <v:shape id="_x0000_s1083" type="#_x0000_t202" style="position:absolute;left:7755;top:12487;width:555;height:423" stroked="f">
              <v:textbox>
                <w:txbxContent>
                  <w:p w:rsidR="004A5F7A" w:rsidRDefault="004A5F7A" w:rsidP="004A5F7A">
                    <w:r>
                      <w:rPr>
                        <w:lang w:val="en-US"/>
                      </w:rPr>
                      <w:t>R</w:t>
                    </w:r>
                    <w:r>
                      <w:rPr>
                        <w:vertAlign w:val="subscript"/>
                        <w:lang w:val="en-US"/>
                      </w:rPr>
                      <w:t>2</w:t>
                    </w:r>
                  </w:p>
                </w:txbxContent>
              </v:textbox>
            </v:shape>
            <v:shape id="_x0000_s1084" type="#_x0000_t202" style="position:absolute;left:7598;top:13411;width:555;height:404" stroked="f">
              <v:textbox>
                <w:txbxContent>
                  <w:p w:rsidR="004A5F7A" w:rsidRDefault="004A5F7A" w:rsidP="004A5F7A">
                    <w:r>
                      <w:rPr>
                        <w:lang w:val="en-US"/>
                      </w:rPr>
                      <w:t>R</w:t>
                    </w:r>
                    <w:r>
                      <w:rPr>
                        <w:vertAlign w:val="subscript"/>
                        <w:lang w:val="en-US"/>
                      </w:rPr>
                      <w:t>1</w:t>
                    </w:r>
                  </w:p>
                </w:txbxContent>
              </v:textbox>
            </v:shape>
            <v:shape id="_x0000_s1085" type="#_x0000_t202" style="position:absolute;left:8288;top:13411;width:555;height:404" stroked="f">
              <v:textbox>
                <w:txbxContent>
                  <w:p w:rsidR="004A5F7A" w:rsidRDefault="004A5F7A" w:rsidP="004A5F7A">
                    <w:r>
                      <w:rPr>
                        <w:lang w:val="en-US"/>
                      </w:rPr>
                      <w:t>R</w:t>
                    </w:r>
                    <w:r>
                      <w:rPr>
                        <w:vertAlign w:val="subscript"/>
                        <w:lang w:val="en-US"/>
                      </w:rPr>
                      <w:t>3</w:t>
                    </w:r>
                  </w:p>
                </w:txbxContent>
              </v:textbox>
            </v:shape>
            <v:shape id="_x0000_s1086" type="#_x0000_t202" style="position:absolute;left:7883;top:14264;width:960;height:404" stroked="f">
              <v:textbox>
                <w:txbxContent>
                  <w:p w:rsidR="004A5F7A" w:rsidRDefault="004A5F7A" w:rsidP="004A5F7A">
                    <w:pPr>
                      <w:rPr>
                        <w:sz w:val="28"/>
                        <w:szCs w:val="28"/>
                      </w:rPr>
                    </w:pPr>
                    <w:r>
                      <w:rPr>
                        <w:sz w:val="28"/>
                        <w:szCs w:val="28"/>
                      </w:rPr>
                      <w:t>Рис.2</w:t>
                    </w:r>
                  </w:p>
                </w:txbxContent>
              </v:textbox>
            </v:shape>
            <w10:wrap type="square"/>
          </v:group>
        </w:pict>
      </w:r>
      <w:r w:rsidR="0065089A">
        <w:rPr>
          <w:sz w:val="28"/>
          <w:szCs w:val="28"/>
          <w:lang w:val="tt-RU"/>
        </w:rPr>
        <w:tab/>
      </w:r>
      <w:r w:rsidR="004A5F7A" w:rsidRPr="0065089A">
        <w:rPr>
          <w:sz w:val="28"/>
          <w:szCs w:val="28"/>
          <w:lang w:val="tt-RU"/>
        </w:rPr>
        <w:t xml:space="preserve">5. </w:t>
      </w:r>
      <w:r w:rsidR="0065089A">
        <w:rPr>
          <w:sz w:val="28"/>
          <w:szCs w:val="28"/>
          <w:lang w:val="tt-RU"/>
        </w:rPr>
        <w:t xml:space="preserve">Әгәр электр чылбырының керү ягына (рәс.2) 100 В көчәнеш бирсәк, чыгу ягында көчәнеш 30 В була. Әгәр  чыгу ягына бик кечкенә каршылыклы амперметр тоташтырсак, ул 1А күрсәтер. Әгәр 100 В лы көчәнешне электр чылбырының чыгу ягына бирсәк, керү ягында көчәнеш 15 В булыр. </w:t>
      </w:r>
      <w:r w:rsidR="0065089A" w:rsidRPr="00C23AFE">
        <w:rPr>
          <w:i/>
          <w:sz w:val="28"/>
          <w:szCs w:val="28"/>
          <w:lang w:val="en-US"/>
        </w:rPr>
        <w:t>R</w:t>
      </w:r>
      <w:r w:rsidR="0065089A">
        <w:rPr>
          <w:sz w:val="28"/>
          <w:szCs w:val="28"/>
          <w:vertAlign w:val="subscript"/>
          <w:lang w:val="en-US"/>
        </w:rPr>
        <w:t>1</w:t>
      </w:r>
      <w:r w:rsidR="0065089A">
        <w:rPr>
          <w:sz w:val="28"/>
          <w:szCs w:val="28"/>
          <w:lang w:val="tt-RU"/>
        </w:rPr>
        <w:t xml:space="preserve">, </w:t>
      </w:r>
      <w:r w:rsidR="0065089A" w:rsidRPr="00C23AFE">
        <w:rPr>
          <w:i/>
          <w:sz w:val="28"/>
          <w:szCs w:val="28"/>
          <w:lang w:val="en-US"/>
        </w:rPr>
        <w:t>R</w:t>
      </w:r>
      <w:r w:rsidR="0065089A">
        <w:rPr>
          <w:sz w:val="28"/>
          <w:szCs w:val="28"/>
          <w:vertAlign w:val="subscript"/>
          <w:lang w:val="tt-RU"/>
        </w:rPr>
        <w:t>2</w:t>
      </w:r>
      <w:r w:rsidR="0065089A">
        <w:rPr>
          <w:sz w:val="28"/>
          <w:szCs w:val="28"/>
          <w:lang w:val="tt-RU"/>
        </w:rPr>
        <w:t>,</w:t>
      </w:r>
      <w:r w:rsidR="0065089A" w:rsidRPr="00C23AFE">
        <w:rPr>
          <w:i/>
          <w:sz w:val="28"/>
          <w:szCs w:val="28"/>
          <w:lang w:val="en-US"/>
        </w:rPr>
        <w:t xml:space="preserve"> R</w:t>
      </w:r>
      <w:r w:rsidR="0065089A">
        <w:rPr>
          <w:sz w:val="28"/>
          <w:szCs w:val="28"/>
          <w:vertAlign w:val="subscript"/>
          <w:lang w:val="tt-RU"/>
        </w:rPr>
        <w:t>3</w:t>
      </w:r>
      <w:r w:rsidR="0065089A">
        <w:rPr>
          <w:sz w:val="28"/>
          <w:szCs w:val="28"/>
          <w:lang w:val="tt-RU"/>
        </w:rPr>
        <w:t xml:space="preserve"> каршылыкларын табарга.</w:t>
      </w:r>
    </w:p>
    <w:sectPr w:rsidR="0065089A" w:rsidSect="00ED4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F7A"/>
    <w:rsid w:val="00025B2C"/>
    <w:rsid w:val="002C0718"/>
    <w:rsid w:val="002D73AB"/>
    <w:rsid w:val="004A5F7A"/>
    <w:rsid w:val="00537F1A"/>
    <w:rsid w:val="00644652"/>
    <w:rsid w:val="0065089A"/>
    <w:rsid w:val="007B38B1"/>
    <w:rsid w:val="00845877"/>
    <w:rsid w:val="00ED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_x0000_s1055"/>
        <o:r id="V:Rule17" type="connector" idref="#_x0000_s1059"/>
        <o:r id="V:Rule18" type="connector" idref="#_x0000_s1058"/>
        <o:r id="V:Rule19" type="connector" idref="#_x0000_s1072"/>
        <o:r id="V:Rule20" type="connector" idref="#_x0000_s1050"/>
        <o:r id="V:Rule21" type="connector" idref="#_x0000_s1051"/>
        <o:r id="V:Rule22" type="connector" idref="#_x0000_s1075">
          <o:proxy start="" idref="#_x0000_s1068" connectloc="2"/>
        </o:r>
        <o:r id="V:Rule23" type="connector" idref="#_x0000_s1071">
          <o:proxy end="" idref="#_x0000_s1067" connectloc="1"/>
        </o:r>
        <o:r id="V:Rule24" type="connector" idref="#_x0000_s1057"/>
        <o:r id="V:Rule25" type="connector" idref="#_x0000_s1060"/>
        <o:r id="V:Rule26" type="connector" idref="#_x0000_s1074">
          <o:proxy start="" idref="#_x0000_s1068" connectloc="0"/>
        </o:r>
        <o:r id="V:Rule27" type="connector" idref="#_x0000_s1070"/>
        <o:r id="V:Rule28" type="connector" idref="#_x0000_s1073">
          <o:proxy start="" idref="#_x0000_s1069" connectloc="0"/>
        </o:r>
        <o:r id="V:Rule29" type="connector" idref="#_x0000_s1076"/>
        <o:r id="V:Rule30" type="connector" idref="#_x0000_s1056">
          <o:proxy start="" idref="#_x0000_s105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F7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353600">
      <w:bodyDiv w:val="1"/>
      <w:marLeft w:val="0"/>
      <w:marRight w:val="0"/>
      <w:marTop w:val="0"/>
      <w:marBottom w:val="0"/>
      <w:divBdr>
        <w:top w:val="none" w:sz="0" w:space="0" w:color="auto"/>
        <w:left w:val="none" w:sz="0" w:space="0" w:color="auto"/>
        <w:bottom w:val="none" w:sz="0" w:space="0" w:color="auto"/>
        <w:right w:val="none" w:sz="0" w:space="0" w:color="auto"/>
      </w:divBdr>
    </w:div>
    <w:div w:id="174072851">
      <w:bodyDiv w:val="1"/>
      <w:marLeft w:val="0"/>
      <w:marRight w:val="0"/>
      <w:marTop w:val="0"/>
      <w:marBottom w:val="0"/>
      <w:divBdr>
        <w:top w:val="none" w:sz="0" w:space="0" w:color="auto"/>
        <w:left w:val="none" w:sz="0" w:space="0" w:color="auto"/>
        <w:bottom w:val="none" w:sz="0" w:space="0" w:color="auto"/>
        <w:right w:val="none" w:sz="0" w:space="0" w:color="auto"/>
      </w:divBdr>
    </w:div>
    <w:div w:id="869562773">
      <w:bodyDiv w:val="1"/>
      <w:marLeft w:val="0"/>
      <w:marRight w:val="0"/>
      <w:marTop w:val="0"/>
      <w:marBottom w:val="0"/>
      <w:divBdr>
        <w:top w:val="none" w:sz="0" w:space="0" w:color="auto"/>
        <w:left w:val="none" w:sz="0" w:space="0" w:color="auto"/>
        <w:bottom w:val="none" w:sz="0" w:space="0" w:color="auto"/>
        <w:right w:val="none" w:sz="0" w:space="0" w:color="auto"/>
      </w:divBdr>
    </w:div>
    <w:div w:id="1416517911">
      <w:bodyDiv w:val="1"/>
      <w:marLeft w:val="0"/>
      <w:marRight w:val="0"/>
      <w:marTop w:val="0"/>
      <w:marBottom w:val="0"/>
      <w:divBdr>
        <w:top w:val="none" w:sz="0" w:space="0" w:color="auto"/>
        <w:left w:val="none" w:sz="0" w:space="0" w:color="auto"/>
        <w:bottom w:val="none" w:sz="0" w:space="0" w:color="auto"/>
        <w:right w:val="none" w:sz="0" w:space="0" w:color="auto"/>
      </w:divBdr>
    </w:div>
    <w:div w:id="15506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282</Words>
  <Characters>1611</Characters>
  <Application>Microsoft Office Word</Application>
  <DocSecurity>0</DocSecurity>
  <Lines>13</Lines>
  <Paragraphs>3</Paragraphs>
  <ScaleCrop>false</ScaleCrop>
  <Company>КАИ</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Тимеркаев</dc:creator>
  <cp:keywords/>
  <dc:description/>
  <cp:lastModifiedBy>Тимеркаев</cp:lastModifiedBy>
  <cp:revision>3</cp:revision>
  <dcterms:created xsi:type="dcterms:W3CDTF">2013-11-08T08:51:00Z</dcterms:created>
  <dcterms:modified xsi:type="dcterms:W3CDTF">2013-11-08T09:36:00Z</dcterms:modified>
</cp:coreProperties>
</file>