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7B" w:rsidRDefault="00407B7B" w:rsidP="00407B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Рекомендации </w:t>
      </w:r>
    </w:p>
    <w:p w:rsidR="00407B7B" w:rsidRDefault="00407B7B" w:rsidP="00407B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 проверке заданий муниципального тура олимпиады по физике</w:t>
      </w:r>
    </w:p>
    <w:p w:rsidR="00407B7B" w:rsidRDefault="00407B7B" w:rsidP="00407B7B">
      <w:pPr>
        <w:jc w:val="center"/>
        <w:rPr>
          <w:sz w:val="28"/>
          <w:szCs w:val="28"/>
        </w:rPr>
      </w:pPr>
    </w:p>
    <w:p w:rsidR="00407B7B" w:rsidRDefault="00407B7B" w:rsidP="00407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Каждую задачу следует оценивать по десятибалльной шкале. </w:t>
      </w:r>
    </w:p>
    <w:p w:rsidR="00407B7B" w:rsidRDefault="00407B7B" w:rsidP="00407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8 класса максимальное количество баллов будет равно 40. А для 9, 10 и 11 классов максимальное количество баллов будет равно 50. </w:t>
      </w:r>
    </w:p>
    <w:p w:rsidR="00407B7B" w:rsidRDefault="00407B7B" w:rsidP="00407B7B">
      <w:pPr>
        <w:jc w:val="both"/>
        <w:rPr>
          <w:sz w:val="28"/>
          <w:szCs w:val="28"/>
        </w:rPr>
      </w:pPr>
    </w:p>
    <w:p w:rsidR="00407B7B" w:rsidRDefault="00407B7B" w:rsidP="00407B7B">
      <w:pPr>
        <w:pStyle w:val="a3"/>
        <w:ind w:right="357"/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по оцениванию решения, приведенного участником муниципального этапа всероссийской олимпиады школьников по физике в 2012/2013 учебном году</w:t>
      </w:r>
    </w:p>
    <w:p w:rsidR="00407B7B" w:rsidRDefault="00407B7B" w:rsidP="00407B7B">
      <w:pPr>
        <w:pStyle w:val="a3"/>
        <w:ind w:right="35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5"/>
        <w:gridCol w:w="8336"/>
      </w:tblGrid>
      <w:tr w:rsidR="00407B7B" w:rsidTr="00407B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(ошибочность) решения</w:t>
            </w:r>
          </w:p>
        </w:tc>
      </w:tr>
      <w:tr w:rsidR="00407B7B" w:rsidTr="00407B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верное решение</w:t>
            </w:r>
          </w:p>
        </w:tc>
      </w:tr>
      <w:tr w:rsidR="00407B7B" w:rsidTr="00407B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Верное решение. Имеются небольшие недочеты, в целом не влияющие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решение.</w:t>
            </w:r>
          </w:p>
        </w:tc>
      </w:tr>
      <w:tr w:rsidR="00407B7B" w:rsidTr="00407B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 целом верное, однако, содержит существенные ошибки (не физические, а математические).</w:t>
            </w:r>
          </w:p>
        </w:tc>
      </w:tr>
      <w:tr w:rsidR="00407B7B" w:rsidTr="00407B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Найдено решение одного из двух возможных случаев.</w:t>
            </w:r>
          </w:p>
        </w:tc>
      </w:tr>
      <w:tr w:rsidR="00407B7B" w:rsidTr="00407B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понимание физики явления, но не найдено одно из необходимых для решения уравнений, в результате полученная система уравнений не полна и невозможно найти решение.</w:t>
            </w:r>
          </w:p>
        </w:tc>
      </w:tr>
      <w:tr w:rsidR="00407B7B" w:rsidTr="00407B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407B7B" w:rsidTr="00407B7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B7B" w:rsidRDefault="00407B7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неверное, или отсутствует.</w:t>
            </w:r>
          </w:p>
        </w:tc>
      </w:tr>
    </w:tbl>
    <w:p w:rsidR="00407B7B" w:rsidRDefault="00407B7B" w:rsidP="00407B7B">
      <w:pPr>
        <w:ind w:firstLine="708"/>
        <w:rPr>
          <w:sz w:val="28"/>
          <w:szCs w:val="28"/>
        </w:rPr>
      </w:pPr>
    </w:p>
    <w:p w:rsidR="00407B7B" w:rsidRDefault="00407B7B" w:rsidP="00407B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 допускается снятие баллов за «плохой почерк» или за решение задачи способом, не совпадающим со способом, предложенным методической комиссией. Для </w:t>
      </w:r>
      <w:proofErr w:type="gramStart"/>
      <w:r>
        <w:rPr>
          <w:sz w:val="28"/>
          <w:szCs w:val="28"/>
        </w:rPr>
        <w:t>проверяющих</w:t>
      </w:r>
      <w:proofErr w:type="gramEnd"/>
      <w:r>
        <w:rPr>
          <w:sz w:val="28"/>
          <w:szCs w:val="28"/>
        </w:rPr>
        <w:t xml:space="preserve"> даются лишь возможные варианты решения. Каждый участник олимпиады может представить свой вариант решения. Поэтому следует внимательно проверить каждый вариант решения.</w:t>
      </w:r>
    </w:p>
    <w:p w:rsidR="00407B7B" w:rsidRDefault="00407B7B" w:rsidP="00407B7B">
      <w:pPr>
        <w:ind w:firstLine="708"/>
        <w:rPr>
          <w:sz w:val="28"/>
          <w:szCs w:val="28"/>
        </w:rPr>
      </w:pPr>
    </w:p>
    <w:p w:rsidR="00407B7B" w:rsidRDefault="00407B7B" w:rsidP="00407B7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уважением Борис Ахунович Тимеркаев. </w:t>
      </w:r>
    </w:p>
    <w:p w:rsidR="00407B7B" w:rsidRDefault="00407B7B" w:rsidP="00407B7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7B7B" w:rsidRDefault="00407B7B" w:rsidP="00407B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 класс</w:t>
      </w:r>
    </w:p>
    <w:p w:rsidR="00407B7B" w:rsidRDefault="00825F5B" w:rsidP="00407B7B">
      <w:pPr>
        <w:pStyle w:val="a5"/>
        <w:ind w:left="0"/>
        <w:jc w:val="both"/>
        <w:rPr>
          <w:rFonts w:ascii="Times New Roman" w:eastAsiaTheme="minorEastAsia" w:hAnsi="Times New Roman"/>
          <w:sz w:val="28"/>
          <w:szCs w:val="28"/>
        </w:rPr>
      </w:pPr>
      <w:r w:rsidRPr="00007C84">
        <w:pict>
          <v:group id="_x0000_s1026" editas="canvas" style="position:absolute;left:0;text-align:left;margin-left:299.55pt;margin-top:9.2pt;width:168pt;height:120.75pt;z-index:251660288" coordorigin="3991,4265" coordsize="3360,24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991;top:4265;width:3360;height:2415" o:preferrelative="f">
              <v:fill o:detectmouseclick="t"/>
              <v:path o:extrusionok="t" o:connecttype="none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4786;top:4517;width:1232;height:1413;flip:x y" coordsize="21600,22923" adj="-5725084,234205,,21577" path="wr-21600,-23,21600,43177,996,,21558,22923nfewr-21600,-23,21600,43177,996,,21558,22923l,21577nsxe">
              <v:path o:connectlocs="996,0;21558,22923;0,21577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5961;top:5930;width:1203;height:1;flip:y" o:connectortype="straight"/>
            <v:shape id="_x0000_s1030" type="#_x0000_t32" style="position:absolute;left:4156;top:4473;width:613;height:1" o:connectortype="straight"/>
            <v:rect id="_x0000_s1031" style="position:absolute;left:4786;top:4425;width:143;height:195" fillcolor="black"/>
            <v:shape id="_x0000_s1032" type="#_x0000_t32" style="position:absolute;left:5961;top:5931;width:1;height:1" o:connectortype="straight"/>
            <v:shape id="_x0000_s1033" type="#_x0000_t32" style="position:absolute;left:5077;top:4517;width:884;height:995;flip:y" o:connectortype="straight">
              <v:stroke dashstyle="dash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220;top:4620;width:526;height:432" filled="f" stroked="f">
              <v:textbox style="mso-next-textbox:#_x0000_s1034">
                <w:txbxContent>
                  <w:p w:rsidR="00407B7B" w:rsidRDefault="00407B7B" w:rsidP="00407B7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35" type="#_x0000_t202" style="position:absolute;left:5196;top:6150;width:1059;height:435" filled="f" stroked="f">
              <v:textbox style="mso-next-textbox:#_x0000_s1035">
                <w:txbxContent>
                  <w:p w:rsidR="00407B7B" w:rsidRDefault="00407B7B" w:rsidP="00407B7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Рис.1</w:t>
                    </w:r>
                  </w:p>
                </w:txbxContent>
              </v:textbox>
            </v:shape>
            <w10:wrap type="square"/>
          </v:group>
        </w:pict>
      </w:r>
      <w:r w:rsidR="00407B7B">
        <w:rPr>
          <w:sz w:val="28"/>
          <w:szCs w:val="28"/>
        </w:rPr>
        <w:tab/>
        <w:t>1.</w:t>
      </w:r>
      <w:r w:rsidR="00407B7B">
        <w:rPr>
          <w:rFonts w:ascii="Times New Roman" w:eastAsiaTheme="minorEastAsia" w:hAnsi="Times New Roman"/>
          <w:sz w:val="28"/>
          <w:szCs w:val="28"/>
        </w:rPr>
        <w:t xml:space="preserve">Маленькая шайба скатывается с вершины шероховатой горки, имеющей профиль четверти окружности радиуса  </w:t>
      </w:r>
      <w:r w:rsidR="00407B7B">
        <w:rPr>
          <w:rFonts w:ascii="Times New Roman" w:eastAsiaTheme="minorEastAsia" w:hAnsi="Times New Roman"/>
          <w:i/>
          <w:sz w:val="28"/>
          <w:szCs w:val="28"/>
          <w:lang w:val="en-US"/>
        </w:rPr>
        <w:t>R</w:t>
      </w:r>
      <w:r w:rsidR="00407B7B">
        <w:rPr>
          <w:rFonts w:ascii="Times New Roman" w:eastAsiaTheme="minorEastAsia" w:hAnsi="Times New Roman"/>
          <w:sz w:val="28"/>
          <w:szCs w:val="28"/>
        </w:rPr>
        <w:t xml:space="preserve"> (рис.1). Определить расстояние (от подножия горки) на котором остановится шайба, если коэффициент трения  везде равен µ.</w:t>
      </w:r>
    </w:p>
    <w:p w:rsidR="00407B7B" w:rsidRDefault="00407B7B" w:rsidP="00407B7B">
      <w:pPr>
        <w:jc w:val="both"/>
        <w:rPr>
          <w:rFonts w:eastAsiaTheme="minorEastAsia"/>
          <w:sz w:val="28"/>
          <w:szCs w:val="28"/>
        </w:rPr>
      </w:pPr>
    </w:p>
    <w:p w:rsidR="00407B7B" w:rsidRDefault="00407B7B" w:rsidP="00407B7B">
      <w:pPr>
        <w:rPr>
          <w:sz w:val="28"/>
          <w:szCs w:val="28"/>
        </w:rPr>
      </w:pPr>
    </w:p>
    <w:p w:rsidR="00407B7B" w:rsidRDefault="00407B7B" w:rsidP="00407B7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07B7B" w:rsidRDefault="00407B7B" w:rsidP="00407B7B">
      <w:pPr>
        <w:rPr>
          <w:sz w:val="28"/>
          <w:szCs w:val="28"/>
        </w:rPr>
      </w:pPr>
      <w:r>
        <w:rPr>
          <w:sz w:val="28"/>
          <w:szCs w:val="28"/>
        </w:rPr>
        <w:tab/>
        <w:t>Возможное решение 1.</w:t>
      </w:r>
    </w:p>
    <w:p w:rsidR="00407B7B" w:rsidRDefault="00007C84" w:rsidP="00407B7B">
      <w:pPr>
        <w:jc w:val="both"/>
        <w:rPr>
          <w:rFonts w:eastAsiaTheme="minorEastAsia"/>
          <w:sz w:val="28"/>
          <w:szCs w:val="28"/>
        </w:rPr>
      </w:pPr>
      <w:r w:rsidRPr="00007C84">
        <w:pict>
          <v:group id="_x0000_s1036" editas="canvas" style="position:absolute;left:0;text-align:left;margin-left:176.1pt;margin-top:42.55pt;width:309.05pt;height:271.7pt;z-index:251661312" coordorigin="3915,4246" coordsize="6181,5434">
            <o:lock v:ext="edit" aspectratio="t"/>
            <v:shape id="_x0000_s1037" type="#_x0000_t75" style="position:absolute;left:3915;top:4246;width:6181;height:5434" o:preferrelative="f">
              <v:fill o:detectmouseclick="t"/>
              <v:path o:extrusionok="t" o:connecttype="none"/>
            </v:shape>
            <v:shape id="_x0000_s1038" type="#_x0000_t19" style="position:absolute;left:4786;top:4518;width:3104;height:3298;flip:x y" coordsize="21600,22946" adj=",234205" path="wr-21600,,21600,43200,,,21558,22946nfewr-21600,,21600,43200,,,21558,22946l,21600nsxe">
              <v:path o:connectlocs="0,0;21558,22946;0,21600"/>
            </v:shape>
            <v:shape id="_x0000_s1039" type="#_x0000_t32" style="position:absolute;left:7890;top:7816;width:2160;height:1" o:connectortype="straight"/>
            <v:shape id="_x0000_s1040" type="#_x0000_t32" style="position:absolute;left:3990;top:4711;width:779;height:1" o:connectortype="straight"/>
            <v:shape id="_x0000_s1041" type="#_x0000_t32" style="position:absolute;left:7890;top:8641;width:1;height:1" o:connectortype="straight"/>
            <v:shape id="_x0000_s1042" type="#_x0000_t32" style="position:absolute;left:5713;top:4711;width:2177;height:2179;flip:y" o:connectortype="straight">
              <v:stroke dashstyle="dash"/>
            </v:shape>
            <v:shape id="_x0000_s1043" type="#_x0000_t202" style="position:absolute;left:6810;top:4895;width:465;height:435" filled="f" stroked="f">
              <v:textbox style="mso-next-textbox:#_x0000_s1043">
                <w:txbxContent>
                  <w:p w:rsidR="00407B7B" w:rsidRDefault="00407B7B" w:rsidP="00407B7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R</w:t>
                    </w:r>
                  </w:p>
                </w:txbxContent>
              </v:textbox>
            </v:shape>
            <v:shape id="_x0000_s1044" type="#_x0000_t202" style="position:absolute;left:6845;top:9245;width:1059;height:435" filled="f" stroked="f">
              <v:textbox style="mso-next-textbox:#_x0000_s1044">
                <w:txbxContent>
                  <w:p w:rsidR="00407B7B" w:rsidRDefault="00407B7B" w:rsidP="00407B7B">
                    <w:pPr>
                      <w:rPr>
                        <w:sz w:val="28"/>
                        <w:szCs w:val="28"/>
                        <w:vertAlign w:val="superscript"/>
                      </w:rPr>
                    </w:pPr>
                    <w:r>
                      <w:rPr>
                        <w:sz w:val="28"/>
                        <w:szCs w:val="28"/>
                      </w:rPr>
                      <w:t>Рис.2</w:t>
                    </w:r>
                  </w:p>
                </w:txbxContent>
              </v:textbox>
            </v:shape>
            <v:shape id="_x0000_s1045" type="#_x0000_t32" style="position:absolute;left:5657;top:6890;width:1;height:2190" o:connectortype="straight">
              <v:stroke endarrow="block"/>
            </v:shape>
            <v:shape id="_x0000_s1046" type="#_x0000_t32" style="position:absolute;left:5686;top:6890;width:1107;height:1153" o:connectortype="straight">
              <v:stroke endarrow="block"/>
            </v:shape>
            <v:shape id="_x0000_s1047" type="#_x0000_t32" style="position:absolute;left:5683;top:5779;width:1140;height:1126;flip:y" o:connectortype="straight">
              <v:stroke endarrow="block"/>
            </v:shape>
            <v:shape id="_x0000_s1048" type="#_x0000_t32" style="position:absolute;left:5686;top:8043;width:1159;height:1037;flip:y" o:connectortype="straight">
              <v:stroke dashstyle="dash"/>
            </v:shape>
            <v:shape id="_x0000_s1049" type="#_x0000_t32" style="position:absolute;left:7889;top:8206;width:1607;height:2;flip:x" o:connectortype="straight">
              <v:stroke dashstyle="dash" startarrow="block" endarrow="block"/>
            </v:shape>
            <v:shape id="_x0000_s1050" type="#_x0000_t32" style="position:absolute;left:5713;top:6905;width:671;height:661" o:connectortype="straight">
              <v:stroke endarrow="block"/>
            </v:shape>
            <v:shape id="_x0000_s1051" type="#_x0000_t32" style="position:absolute;left:7890;top:8641;width:1;height:1" o:connectortype="straight"/>
            <v:shape id="_x0000_s1052" type="#_x0000_t32" style="position:absolute;left:5765;top:6889;width:1080;height:1" o:connectortype="straight">
              <v:stroke dashstyle="dash"/>
            </v:shape>
            <v:shape id="_x0000_s1053" type="#_x0000_t32" style="position:absolute;left:6383;top:6905;width:1;height:601" o:connectortype="straight">
              <v:stroke dashstyle="dash"/>
            </v:shape>
            <v:rect id="_x0000_s1054" style="position:absolute;left:5644;top:6795;width:156;height:93;rotation:3121198fd" fillcolor="black"/>
            <v:shape id="_x0000_s1055" type="#_x0000_t32" style="position:absolute;left:6792;top:5853;width:1;height:2190" o:connectortype="straight">
              <v:stroke dashstyle="dash"/>
            </v:shape>
            <v:shape id="_x0000_s1056" type="#_x0000_t202" style="position:absolute;left:5007;top:8819;width:706;height:560" filled="f" stroked="f">
              <v:textbox style="mso-next-textbox:#_x0000_s1056">
                <w:txbxContent>
                  <w:p w:rsidR="00407B7B" w:rsidRDefault="00407B7B" w:rsidP="00407B7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mg</w:t>
                    </w:r>
                    <w:proofErr w:type="gramEnd"/>
                  </w:p>
                </w:txbxContent>
              </v:textbox>
            </v:shape>
            <v:shape id="_x0000_s1057" type="#_x0000_t202" style="position:absolute;left:6247;top:5441;width:706;height:560" filled="f" stroked="f">
              <v:textbox style="mso-next-textbox:#_x0000_s1057">
                <w:txbxContent>
                  <w:p w:rsidR="00407B7B" w:rsidRDefault="00407B7B" w:rsidP="00407B7B">
                    <w:pPr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N</w:t>
                    </w:r>
                  </w:p>
                </w:txbxContent>
              </v:textbox>
            </v:shape>
            <v:shape id="_x0000_s1058" type="#_x0000_t202" style="position:absolute;left:5936;top:7404;width:706;height:560" filled="f" stroked="f">
              <v:textbox style="mso-next-textbox:#_x0000_s1058">
                <w:txbxContent>
                  <w:p w:rsidR="00407B7B" w:rsidRDefault="00407B7B" w:rsidP="00407B7B">
                    <w:pPr>
                      <w:rPr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sym w:font="Symbol" w:char="0044"/>
                    </w: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059" type="#_x0000_t202" style="position:absolute;left:5833;top:6450;width:706;height:560" filled="f" stroked="f">
              <v:textbox style="mso-next-textbox:#_x0000_s1059">
                <w:txbxContent>
                  <w:p w:rsidR="00407B7B" w:rsidRDefault="00407B7B" w:rsidP="00407B7B">
                    <w:pPr>
                      <w:rPr>
                        <w:lang w:val="en-US"/>
                      </w:rPr>
                    </w:pPr>
                    <w:r>
                      <w:rPr>
                        <w:sz w:val="28"/>
                        <w:szCs w:val="28"/>
                      </w:rPr>
                      <w:sym w:font="Symbol" w:char="0044"/>
                    </w: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60" type="#_x0000_t32" style="position:absolute;left:5067;top:6145;width:615;height:744;flip:x y" o:connectortype="straight">
              <v:stroke endarrow="block"/>
            </v:shape>
            <v:shape id="_x0000_s1061" type="#_x0000_t202" style="position:absolute;left:4598;top:6145;width:706;height:560" filled="f" stroked="f">
              <v:textbox style="mso-next-textbox:#_x0000_s1061">
                <w:txbxContent>
                  <w:p w:rsidR="00407B7B" w:rsidRDefault="00407B7B" w:rsidP="00407B7B">
                    <w:pPr>
                      <w:rPr>
                        <w:i/>
                        <w:sz w:val="28"/>
                        <w:szCs w:val="28"/>
                        <w:vertAlign w:val="subscript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F</w:t>
                    </w:r>
                    <w:proofErr w:type="spellStart"/>
                    <w:r>
                      <w:rPr>
                        <w:i/>
                        <w:sz w:val="28"/>
                        <w:szCs w:val="28"/>
                        <w:vertAlign w:val="subscript"/>
                      </w:rPr>
                      <w:t>тр</w:t>
                    </w:r>
                    <w:proofErr w:type="spellEnd"/>
                  </w:p>
                </w:txbxContent>
              </v:textbox>
            </v:shape>
            <v:shape id="_x0000_s1062" type="#_x0000_t32" style="position:absolute;left:7889;top:4671;width:1;height:3628" o:connectortype="straight">
              <v:stroke dashstyle="dash"/>
            </v:shape>
            <v:shape id="_x0000_s1063" type="#_x0000_t202" style="position:absolute;left:5996;top:6844;width:706;height:560" filled="f" stroked="f">
              <v:textbox style="mso-next-textbox:#_x0000_s1063">
                <w:txbxContent>
                  <w:p w:rsidR="00407B7B" w:rsidRDefault="00407B7B" w:rsidP="00407B7B">
                    <w:r>
                      <w:rPr>
                        <w:sz w:val="28"/>
                        <w:szCs w:val="28"/>
                      </w:rPr>
                      <w:t>α</w:t>
                    </w:r>
                  </w:p>
                </w:txbxContent>
              </v:textbox>
            </v:shape>
            <v:shape id="_x0000_s1064" type="#_x0000_t19" style="position:absolute;left:5908;top:6947;width:143;height:182;flip:y"/>
            <v:shape id="_x0000_s1065" type="#_x0000_t202" style="position:absolute;left:5758;top:8229;width:706;height:560" filled="f" stroked="f">
              <v:textbox style="mso-next-textbox:#_x0000_s1065">
                <w:txbxContent>
                  <w:p w:rsidR="00407B7B" w:rsidRDefault="00407B7B" w:rsidP="00407B7B">
                    <w:r>
                      <w:rPr>
                        <w:sz w:val="28"/>
                        <w:szCs w:val="28"/>
                      </w:rPr>
                      <w:t>α</w:t>
                    </w:r>
                  </w:p>
                </w:txbxContent>
              </v:textbox>
            </v:shape>
            <v:shape id="_x0000_s1066" type="#_x0000_t19" style="position:absolute;left:5699;top:8534;width:262;height:285"/>
            <v:shape id="_x0000_s1067" type="#_x0000_t32" style="position:absolute;left:9495;top:7817;width:1;height:482" o:connectortype="straight">
              <v:stroke dashstyle="dash"/>
            </v:shape>
            <v:shape id="_x0000_s1068" type="#_x0000_t202" style="position:absolute;left:8309;top:7817;width:706;height:560" filled="f" stroked="f">
              <v:textbox style="mso-next-textbox:#_x0000_s1068">
                <w:txbxContent>
                  <w:p w:rsidR="00407B7B" w:rsidRDefault="00407B7B" w:rsidP="00407B7B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069" type="#_x0000_t32" style="position:absolute;left:4786;top:4710;width:5083;height:2;flip:x" o:connectortype="straight">
              <v:stroke dashstyle="dash" startarrow="block"/>
            </v:shape>
            <v:shape id="_x0000_s1070" type="#_x0000_t202" style="position:absolute;left:4574;top:4273;width:706;height:440" stroked="f">
              <v:textbox style="mso-next-textbox:#_x0000_s1070">
                <w:txbxContent>
                  <w:p w:rsidR="00407B7B" w:rsidRDefault="00407B7B" w:rsidP="00407B7B">
                    <w:pPr>
                      <w:rPr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071" type="#_x0000_t202" style="position:absolute;left:9390;top:4246;width:706;height:560" filled="f" stroked="f">
              <v:textbox style="mso-next-textbox:#_x0000_s1071">
                <w:txbxContent>
                  <w:p w:rsidR="00407B7B" w:rsidRDefault="00407B7B" w:rsidP="00407B7B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72" type="#_x0000_t202" style="position:absolute;left:9221;top:7392;width:706;height:560" filled="f" stroked="f">
              <v:textbox style="mso-next-textbox:#_x0000_s1072">
                <w:txbxContent>
                  <w:p w:rsidR="00407B7B" w:rsidRDefault="00407B7B" w:rsidP="00407B7B">
                    <w:pPr>
                      <w:rPr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A</w:t>
                    </w:r>
                  </w:p>
                </w:txbxContent>
              </v:textbox>
            </v:shape>
            <w10:wrap type="square"/>
          </v:group>
        </w:pict>
      </w:r>
      <w:r w:rsidR="00407B7B">
        <w:rPr>
          <w:sz w:val="28"/>
          <w:szCs w:val="28"/>
        </w:rPr>
        <w:t>На рис. 2</w:t>
      </w:r>
      <w:r w:rsidR="00407B7B">
        <w:rPr>
          <w:sz w:val="28"/>
          <w:szCs w:val="28"/>
          <w:vertAlign w:val="superscript"/>
        </w:rPr>
        <w:t xml:space="preserve"> </w:t>
      </w:r>
      <w:r w:rsidR="00407B7B">
        <w:rPr>
          <w:sz w:val="28"/>
          <w:szCs w:val="28"/>
        </w:rPr>
        <w:t xml:space="preserve"> изображены силы, действующие на шайбу в некотором положении. Работа силы трения </w:t>
      </w:r>
      <w:proofErr w:type="gramStart"/>
      <w:r w:rsidR="00407B7B">
        <w:rPr>
          <w:i/>
          <w:sz w:val="28"/>
          <w:szCs w:val="28"/>
          <w:lang w:val="en-US"/>
        </w:rPr>
        <w:t>F</w:t>
      </w:r>
      <w:proofErr w:type="spellStart"/>
      <w:proofErr w:type="gramEnd"/>
      <w:r w:rsidR="00407B7B">
        <w:rPr>
          <w:i/>
          <w:sz w:val="28"/>
          <w:szCs w:val="28"/>
          <w:vertAlign w:val="subscript"/>
        </w:rPr>
        <w:t>тр</w:t>
      </w:r>
      <w:proofErr w:type="spellEnd"/>
      <w:r w:rsidR="00407B7B">
        <w:rPr>
          <w:sz w:val="28"/>
          <w:szCs w:val="28"/>
          <w:vertAlign w:val="subscript"/>
        </w:rPr>
        <w:t xml:space="preserve"> </w:t>
      </w:r>
      <w:r w:rsidR="00407B7B">
        <w:rPr>
          <w:sz w:val="28"/>
          <w:szCs w:val="28"/>
        </w:rPr>
        <w:t xml:space="preserve"> на элементарном перемещении </w:t>
      </w:r>
      <w:r w:rsidR="00407B7B">
        <w:rPr>
          <w:sz w:val="28"/>
          <w:szCs w:val="28"/>
        </w:rPr>
        <w:sym w:font="Symbol" w:char="0044"/>
      </w:r>
      <w:r w:rsidR="00407B7B">
        <w:rPr>
          <w:i/>
          <w:sz w:val="28"/>
          <w:szCs w:val="28"/>
          <w:lang w:val="en-US"/>
        </w:rPr>
        <w:t>l</w:t>
      </w:r>
      <w:r w:rsidR="00407B7B" w:rsidRPr="00407B7B">
        <w:rPr>
          <w:sz w:val="28"/>
          <w:szCs w:val="28"/>
        </w:rPr>
        <w:t xml:space="preserve"> </w:t>
      </w:r>
      <w:r w:rsidR="00407B7B">
        <w:rPr>
          <w:sz w:val="28"/>
          <w:szCs w:val="28"/>
        </w:rPr>
        <w:t xml:space="preserve">равна по модулю  </w:t>
      </w:r>
      <w:r>
        <w:rPr>
          <w:rFonts w:eastAsiaTheme="minorEastAsia"/>
          <w:sz w:val="28"/>
          <w:szCs w:val="28"/>
        </w:rPr>
        <w:fldChar w:fldCharType="begin"/>
      </w:r>
      <w:r w:rsidR="00407B7B">
        <w:rPr>
          <w:rFonts w:eastAsiaTheme="minorEastAsia"/>
          <w:sz w:val="28"/>
          <w:szCs w:val="28"/>
        </w:rPr>
        <w:instrText xml:space="preserve"> QUOTE </w:instrText>
      </w:r>
      <w:r w:rsidR="00825F5B" w:rsidRPr="00007C84">
        <w:rPr>
          <w:position w:val="-11"/>
        </w:rPr>
        <w:pict>
          <v:shape id="_x0000_i1025" type="#_x0000_t75" style="width:305.85pt;height:17.85pt" equationxml="&lt;">
            <v:imagedata r:id="rId4" o:title="" chromakey="white"/>
          </v:shape>
        </w:pict>
      </w:r>
      <w:r w:rsidR="00407B7B"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 w:rsidRPr="00007C84">
        <w:rPr>
          <w:position w:val="-11"/>
        </w:rPr>
        <w:pict>
          <v:shape id="_x0000_i1026" type="#_x0000_t75" style="width:221.75pt;height:17.85pt" equationxml="&lt;">
            <v:imagedata r:id="rId4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 w:rsidR="00407B7B">
        <w:rPr>
          <w:rFonts w:eastAsiaTheme="minorEastAsia"/>
          <w:sz w:val="28"/>
          <w:szCs w:val="28"/>
        </w:rPr>
        <w:t xml:space="preserve">, где учтено  </w:t>
      </w:r>
      <w:r>
        <w:rPr>
          <w:rFonts w:eastAsiaTheme="minorEastAsia"/>
          <w:sz w:val="28"/>
          <w:szCs w:val="28"/>
        </w:rPr>
        <w:fldChar w:fldCharType="begin"/>
      </w:r>
      <w:r w:rsidR="00407B7B">
        <w:rPr>
          <w:rFonts w:eastAsiaTheme="minorEastAsia"/>
          <w:sz w:val="28"/>
          <w:szCs w:val="28"/>
        </w:rPr>
        <w:instrText xml:space="preserve"> QUOTE </w:instrText>
      </w:r>
      <w:r w:rsidR="00825F5B" w:rsidRPr="00007C84">
        <w:rPr>
          <w:rFonts w:eastAsiaTheme="minorEastAsia"/>
          <w:position w:val="-6"/>
        </w:rPr>
        <w:pict>
          <v:shape id="_x0000_i1027" type="#_x0000_t75" style="width:89.85pt;height:16.15pt" equationxml="&lt;">
            <v:imagedata r:id="rId5" o:title="" chromakey="white"/>
          </v:shape>
        </w:pict>
      </w:r>
      <w:r w:rsidR="00407B7B"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 w:rsidRPr="00007C84">
        <w:rPr>
          <w:rFonts w:eastAsiaTheme="minorEastAsia"/>
          <w:position w:val="-6"/>
        </w:rPr>
        <w:pict>
          <v:shape id="_x0000_i1028" type="#_x0000_t75" style="width:89.85pt;height:16.15pt" equationxml="&lt;">
            <v:imagedata r:id="rId5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 w:rsidR="00407B7B">
        <w:rPr>
          <w:rFonts w:eastAsiaTheme="minorEastAsia"/>
          <w:sz w:val="28"/>
          <w:szCs w:val="28"/>
        </w:rPr>
        <w:t xml:space="preserve">. Полная работа </w:t>
      </w:r>
      <w:r w:rsidR="00407B7B">
        <w:rPr>
          <w:sz w:val="28"/>
          <w:szCs w:val="28"/>
        </w:rPr>
        <w:t xml:space="preserve">силы трения </w:t>
      </w:r>
      <w:r w:rsidR="00407B7B">
        <w:rPr>
          <w:rFonts w:eastAsiaTheme="minorEastAsia"/>
          <w:sz w:val="28"/>
          <w:szCs w:val="28"/>
        </w:rPr>
        <w:t>будет равна сумме работ на всех промежуточных участках до точки остановки</w:t>
      </w:r>
      <w:proofErr w:type="gramStart"/>
      <w:r w:rsidR="00407B7B">
        <w:rPr>
          <w:rFonts w:eastAsiaTheme="minorEastAsia"/>
          <w:sz w:val="28"/>
          <w:szCs w:val="28"/>
        </w:rPr>
        <w:t xml:space="preserve"> А</w:t>
      </w:r>
      <w:proofErr w:type="gramEnd"/>
      <w:r w:rsidR="00407B7B">
        <w:rPr>
          <w:rFonts w:eastAsiaTheme="minorEastAsia"/>
          <w:sz w:val="28"/>
          <w:szCs w:val="28"/>
        </w:rPr>
        <w:t xml:space="preserve">, тогда  </w:t>
      </w:r>
      <w:r>
        <w:rPr>
          <w:rFonts w:eastAsiaTheme="minorEastAsia"/>
          <w:sz w:val="28"/>
          <w:szCs w:val="28"/>
        </w:rPr>
        <w:fldChar w:fldCharType="begin"/>
      </w:r>
      <w:r w:rsidR="00407B7B">
        <w:rPr>
          <w:rFonts w:eastAsiaTheme="minorEastAsia"/>
          <w:sz w:val="28"/>
          <w:szCs w:val="28"/>
        </w:rPr>
        <w:instrText xml:space="preserve"> QUOTE </w:instrText>
      </w:r>
      <w:r w:rsidR="00825F5B" w:rsidRPr="00007C84">
        <w:rPr>
          <w:rFonts w:eastAsiaTheme="minorEastAsia"/>
          <w:position w:val="-11"/>
        </w:rPr>
        <w:pict>
          <v:shape id="_x0000_i1029" type="#_x0000_t75" style="width:118.65pt;height:17.85pt" equationxml="&lt;">
            <v:imagedata r:id="rId6" o:title="" chromakey="white"/>
          </v:shape>
        </w:pict>
      </w:r>
      <w:r w:rsidR="00407B7B"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 w:rsidR="00825F5B" w:rsidRPr="00007C84">
        <w:rPr>
          <w:rFonts w:eastAsiaTheme="minorEastAsia"/>
          <w:position w:val="-11"/>
        </w:rPr>
        <w:pict>
          <v:shape id="_x0000_i1030" type="#_x0000_t75" style="width:118.65pt;height:17.85pt" equationxml="&lt;">
            <v:imagedata r:id="rId6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 w:rsidR="00407B7B">
        <w:rPr>
          <w:rFonts w:eastAsiaTheme="minorEastAsia"/>
          <w:sz w:val="28"/>
          <w:szCs w:val="28"/>
        </w:rPr>
        <w:t xml:space="preserve">. Из закона сохранения энергии </w:t>
      </w:r>
      <w:r>
        <w:rPr>
          <w:rFonts w:eastAsiaTheme="minorEastAsia"/>
          <w:sz w:val="28"/>
          <w:szCs w:val="28"/>
        </w:rPr>
        <w:fldChar w:fldCharType="begin"/>
      </w:r>
      <w:r w:rsidR="00407B7B">
        <w:rPr>
          <w:rFonts w:eastAsiaTheme="minorEastAsia"/>
          <w:sz w:val="28"/>
          <w:szCs w:val="28"/>
        </w:rPr>
        <w:instrText xml:space="preserve"> QUOTE </w:instrText>
      </w:r>
      <w:r w:rsidR="00825F5B" w:rsidRPr="00007C84">
        <w:rPr>
          <w:rFonts w:eastAsiaTheme="minorEastAsia"/>
          <w:position w:val="-11"/>
        </w:rPr>
        <w:pict>
          <v:shape id="_x0000_i1031" type="#_x0000_t75" style="width:67.95pt;height:17.85pt" equationxml="&lt;">
            <v:imagedata r:id="rId7" o:title="" chromakey="white"/>
          </v:shape>
        </w:pict>
      </w:r>
      <w:r w:rsidR="00407B7B"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 w:rsidR="00825F5B" w:rsidRPr="00007C84">
        <w:rPr>
          <w:rFonts w:eastAsiaTheme="minorEastAsia"/>
          <w:position w:val="-11"/>
        </w:rPr>
        <w:pict>
          <v:shape id="_x0000_i1032" type="#_x0000_t75" style="width:67.95pt;height:17.85pt" equationxml="&lt;">
            <v:imagedata r:id="rId7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 w:rsidR="00407B7B">
        <w:rPr>
          <w:rFonts w:eastAsiaTheme="minorEastAsia"/>
          <w:sz w:val="28"/>
          <w:szCs w:val="28"/>
        </w:rPr>
        <w:t xml:space="preserve">, легко получить </w:t>
      </w:r>
      <w:r>
        <w:rPr>
          <w:rFonts w:eastAsiaTheme="minorEastAsia"/>
          <w:sz w:val="28"/>
          <w:szCs w:val="28"/>
        </w:rPr>
        <w:fldChar w:fldCharType="begin"/>
      </w:r>
      <w:r w:rsidR="00407B7B">
        <w:rPr>
          <w:rFonts w:eastAsiaTheme="minorEastAsia"/>
          <w:sz w:val="28"/>
          <w:szCs w:val="28"/>
        </w:rPr>
        <w:instrText xml:space="preserve"> QUOTE </w:instrText>
      </w:r>
      <w:r w:rsidR="00825F5B" w:rsidRPr="00007C84">
        <w:rPr>
          <w:rFonts w:eastAsiaTheme="minorEastAsia"/>
          <w:position w:val="-18"/>
        </w:rPr>
        <w:pict>
          <v:shape id="_x0000_i1033" type="#_x0000_t75" style="width:57.6pt;height:25.35pt" equationxml="&lt;">
            <v:imagedata r:id="rId8" o:title="" chromakey="white"/>
          </v:shape>
        </w:pict>
      </w:r>
      <w:r w:rsidR="00407B7B"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 w:rsidR="00825F5B" w:rsidRPr="00007C84">
        <w:rPr>
          <w:rFonts w:eastAsiaTheme="minorEastAsia"/>
          <w:position w:val="-18"/>
        </w:rPr>
        <w:pict>
          <v:shape id="_x0000_i1034" type="#_x0000_t75" style="width:57.6pt;height:25.35pt" equationxml="&lt;">
            <v:imagedata r:id="rId8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 w:rsidR="00407B7B">
        <w:rPr>
          <w:rFonts w:eastAsiaTheme="minorEastAsia"/>
          <w:sz w:val="28"/>
          <w:szCs w:val="28"/>
        </w:rPr>
        <w:t>.</w:t>
      </w:r>
    </w:p>
    <w:p w:rsidR="00407B7B" w:rsidRDefault="00407B7B" w:rsidP="00407B7B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407B7B" w:rsidRDefault="00407B7B" w:rsidP="00407B7B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407B7B" w:rsidRDefault="00407B7B" w:rsidP="00407B7B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407B7B" w:rsidRDefault="00407B7B" w:rsidP="00407B7B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407B7B" w:rsidRDefault="00407B7B" w:rsidP="00407B7B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407B7B" w:rsidRDefault="00407B7B" w:rsidP="00407B7B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407B7B" w:rsidRDefault="00407B7B" w:rsidP="00407B7B">
      <w:pPr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eastAsiaTheme="minorEastAsia"/>
          <w:sz w:val="28"/>
          <w:szCs w:val="28"/>
        </w:rPr>
        <w:t>В сосуде находится смесь трех газов, числа частиц которых соотносятся как 1:2:3. Молярные массы компонент соответственно равны 28, 32 и 4  (</w:t>
      </w:r>
      <w:r>
        <w:rPr>
          <w:rFonts w:eastAsiaTheme="minorEastAsia"/>
          <w:sz w:val="28"/>
          <w:szCs w:val="28"/>
          <w:vertAlign w:val="superscript"/>
        </w:rPr>
        <w:t>.</w:t>
      </w:r>
      <w:r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  <w:vertAlign w:val="superscript"/>
        </w:rPr>
        <w:t>-3</w:t>
      </w:r>
      <w:r>
        <w:rPr>
          <w:rFonts w:eastAsiaTheme="minorEastAsia"/>
          <w:sz w:val="28"/>
          <w:szCs w:val="28"/>
        </w:rPr>
        <w:t xml:space="preserve"> кг/моль). Определить плотность смеси </w:t>
      </w:r>
      <w:r>
        <w:rPr>
          <w:rFonts w:eastAsiaTheme="minorEastAsia"/>
          <w:sz w:val="28"/>
          <w:szCs w:val="28"/>
        </w:rPr>
        <w:sym w:font="Symbol" w:char="0072"/>
      </w:r>
      <w:r>
        <w:rPr>
          <w:rFonts w:eastAsiaTheme="minorEastAsia"/>
          <w:sz w:val="28"/>
          <w:szCs w:val="28"/>
        </w:rPr>
        <w:t xml:space="preserve"> если ее давление </w:t>
      </w:r>
      <w:proofErr w:type="gramStart"/>
      <w:r>
        <w:rPr>
          <w:rFonts w:eastAsiaTheme="minorEastAsia"/>
          <w:i/>
          <w:sz w:val="28"/>
          <w:szCs w:val="28"/>
        </w:rPr>
        <w:t>Р</w:t>
      </w:r>
      <w:proofErr w:type="gramEnd"/>
      <w:r>
        <w:rPr>
          <w:rFonts w:eastAsiaTheme="minorEastAsia"/>
          <w:sz w:val="28"/>
          <w:szCs w:val="28"/>
        </w:rPr>
        <w:t>= !0</w:t>
      </w:r>
      <w:r>
        <w:rPr>
          <w:rFonts w:eastAsiaTheme="minorEastAsia"/>
          <w:sz w:val="28"/>
          <w:szCs w:val="28"/>
          <w:vertAlign w:val="superscript"/>
        </w:rPr>
        <w:t xml:space="preserve">5 </w:t>
      </w:r>
      <w:r>
        <w:rPr>
          <w:rFonts w:eastAsiaTheme="minorEastAsia"/>
          <w:sz w:val="28"/>
          <w:szCs w:val="28"/>
        </w:rPr>
        <w:t xml:space="preserve">Па, а температура </w:t>
      </w:r>
      <w:r>
        <w:rPr>
          <w:rFonts w:eastAsiaTheme="minorEastAsia"/>
          <w:i/>
          <w:sz w:val="28"/>
          <w:szCs w:val="28"/>
          <w:lang w:val="en-US"/>
        </w:rPr>
        <w:t>t</w:t>
      </w:r>
      <w:r>
        <w:rPr>
          <w:rFonts w:eastAsiaTheme="minorEastAsia"/>
          <w:i/>
          <w:sz w:val="28"/>
          <w:szCs w:val="28"/>
        </w:rPr>
        <w:t>=</w:t>
      </w:r>
      <w:r>
        <w:rPr>
          <w:rFonts w:eastAsiaTheme="minorEastAsia"/>
          <w:sz w:val="28"/>
          <w:szCs w:val="28"/>
        </w:rPr>
        <w:t xml:space="preserve"> 27 </w:t>
      </w:r>
      <w:r>
        <w:rPr>
          <w:rFonts w:eastAsiaTheme="minorEastAsia"/>
          <w:sz w:val="28"/>
          <w:szCs w:val="28"/>
          <w:vertAlign w:val="superscript"/>
        </w:rPr>
        <w:t>0</w:t>
      </w:r>
      <w:r>
        <w:rPr>
          <w:rFonts w:eastAsiaTheme="minorEastAsia"/>
          <w:sz w:val="28"/>
          <w:szCs w:val="28"/>
          <w:lang w:val="en-US"/>
        </w:rPr>
        <w:t>C</w:t>
      </w:r>
      <w:r>
        <w:rPr>
          <w:rFonts w:eastAsiaTheme="minorEastAsia"/>
          <w:sz w:val="28"/>
          <w:szCs w:val="28"/>
        </w:rPr>
        <w:t>.</w:t>
      </w:r>
    </w:p>
    <w:p w:rsidR="00407B7B" w:rsidRDefault="00407B7B" w:rsidP="00407B7B">
      <w:pPr>
        <w:spacing w:before="100" w:beforeAutospacing="1" w:after="100" w:afterAutospacing="1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Универсальная газовая постоянная </w:t>
      </w:r>
      <w:r>
        <w:rPr>
          <w:rFonts w:eastAsiaTheme="minorEastAsia"/>
          <w:i/>
          <w:sz w:val="28"/>
          <w:szCs w:val="28"/>
          <w:lang w:val="en-US"/>
        </w:rPr>
        <w:t>R</w:t>
      </w:r>
      <w:r w:rsidRPr="00407B7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равна 8,31 Дж/( моль</w:t>
      </w:r>
      <w:proofErr w:type="gramStart"/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  <w:vertAlign w:val="superscript"/>
        </w:rPr>
        <w:t>.</w:t>
      </w:r>
      <w:proofErr w:type="gramEnd"/>
      <w:r>
        <w:rPr>
          <w:rFonts w:eastAsiaTheme="minorEastAsia"/>
          <w:sz w:val="28"/>
          <w:szCs w:val="28"/>
        </w:rPr>
        <w:t>К).</w:t>
      </w:r>
      <w:r>
        <w:rPr>
          <w:sz w:val="28"/>
          <w:szCs w:val="28"/>
        </w:rPr>
        <w:t xml:space="preserve"> </w:t>
      </w:r>
    </w:p>
    <w:p w:rsidR="00407B7B" w:rsidRDefault="00407B7B" w:rsidP="00407B7B">
      <w:pPr>
        <w:spacing w:before="100" w:beforeAutospacing="1" w:after="100" w:afterAutospacing="1"/>
        <w:rPr>
          <w:sz w:val="28"/>
          <w:szCs w:val="28"/>
        </w:rPr>
      </w:pPr>
    </w:p>
    <w:p w:rsidR="00407B7B" w:rsidRDefault="00407B7B" w:rsidP="00407B7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Возможное решение 2.</w:t>
      </w:r>
    </w:p>
    <w:p w:rsidR="00407B7B" w:rsidRDefault="00407B7B" w:rsidP="00407B7B">
      <w:pPr>
        <w:spacing w:before="100" w:beforeAutospacing="1" w:after="100" w:afterAutospacing="1"/>
        <w:ind w:left="567" w:hanging="567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007C84"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 w:rsidR="00825F5B" w:rsidRPr="00007C84">
        <w:rPr>
          <w:position w:val="-21"/>
          <w:sz w:val="24"/>
          <w:szCs w:val="24"/>
        </w:rPr>
        <w:pict>
          <v:shape id="_x0000_i1035" type="#_x0000_t75" style="width:309.3pt;height:27.65pt" equationxml="&lt;">
            <v:imagedata r:id="rId9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 w:rsidR="00007C84">
        <w:rPr>
          <w:rFonts w:eastAsiaTheme="minorEastAsia"/>
          <w:sz w:val="28"/>
          <w:szCs w:val="28"/>
        </w:rPr>
        <w:fldChar w:fldCharType="separate"/>
      </w:r>
      <w:r w:rsidR="00825F5B" w:rsidRPr="00007C84">
        <w:rPr>
          <w:position w:val="-21"/>
          <w:sz w:val="24"/>
          <w:szCs w:val="24"/>
        </w:rPr>
        <w:pict>
          <v:shape id="_x0000_i1036" type="#_x0000_t75" style="width:309.3pt;height:27.65pt" equationxml="&lt;">
            <v:imagedata r:id="rId9" o:title="" chromakey="white"/>
          </v:shape>
        </w:pict>
      </w:r>
      <w:r w:rsidR="00007C84">
        <w:rPr>
          <w:rFonts w:eastAsiaTheme="minorEastAsia"/>
          <w:sz w:val="28"/>
          <w:szCs w:val="28"/>
        </w:rPr>
        <w:fldChar w:fldCharType="end"/>
      </w:r>
    </w:p>
    <w:p w:rsidR="00407B7B" w:rsidRDefault="00007C84" w:rsidP="00407B7B">
      <w:pPr>
        <w:spacing w:before="100" w:beforeAutospacing="1" w:after="100" w:afterAutospacing="1"/>
        <w:ind w:left="567" w:hanging="567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fldChar w:fldCharType="begin"/>
      </w:r>
      <w:r w:rsidR="00407B7B">
        <w:rPr>
          <w:rFonts w:eastAsiaTheme="minorEastAsia"/>
          <w:sz w:val="28"/>
          <w:szCs w:val="28"/>
        </w:rPr>
        <w:instrText xml:space="preserve"> QUOTE </w:instrText>
      </w:r>
      <w:r w:rsidR="00825F5B" w:rsidRPr="00007C84">
        <w:rPr>
          <w:sz w:val="24"/>
          <w:szCs w:val="24"/>
        </w:rPr>
        <w:pict>
          <v:shape id="_x0000_i1037" type="#_x0000_t75" style="width:482.1pt;height:69.7pt" equationxml="&lt;">
            <v:imagedata r:id="rId10" o:title="" chromakey="white"/>
          </v:shape>
        </w:pict>
      </w:r>
      <w:r w:rsidR="00407B7B"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 w:rsidR="00825F5B" w:rsidRPr="00007C84">
        <w:rPr>
          <w:sz w:val="24"/>
          <w:szCs w:val="24"/>
        </w:rPr>
        <w:pict>
          <v:shape id="_x0000_i1038" type="#_x0000_t75" style="width:411.85pt;height:69.7pt" equationxml="&lt;">
            <v:imagedata r:id="rId10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 w:rsidR="00407B7B">
        <w:rPr>
          <w:rFonts w:eastAsiaTheme="minorEastAsia"/>
          <w:i/>
          <w:sz w:val="28"/>
          <w:szCs w:val="28"/>
        </w:rPr>
        <w:t xml:space="preserve"> </w:t>
      </w:r>
      <w:r w:rsidR="00407B7B">
        <w:rPr>
          <w:rFonts w:eastAsiaTheme="minorEastAsia"/>
          <w:sz w:val="28"/>
          <w:szCs w:val="28"/>
        </w:rPr>
        <w:t>,     (1)</w:t>
      </w:r>
    </w:p>
    <w:p w:rsidR="00407B7B" w:rsidRDefault="00407B7B" w:rsidP="00407B7B">
      <w:pPr>
        <w:spacing w:before="100" w:beforeAutospacing="1" w:after="100" w:afterAutospacing="1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здесь обозначено: </w:t>
      </w:r>
      <w:r>
        <w:rPr>
          <w:rFonts w:eastAsiaTheme="minorEastAsia"/>
          <w:i/>
          <w:sz w:val="28"/>
          <w:szCs w:val="28"/>
          <w:lang w:val="en-US"/>
        </w:rPr>
        <w:t>n</w:t>
      </w:r>
      <w:r>
        <w:rPr>
          <w:rFonts w:eastAsiaTheme="minorEastAsia"/>
          <w:i/>
          <w:sz w:val="28"/>
          <w:szCs w:val="28"/>
        </w:rPr>
        <w:t xml:space="preserve"> – </w:t>
      </w:r>
      <w:r>
        <w:rPr>
          <w:rFonts w:eastAsiaTheme="minorEastAsia"/>
          <w:sz w:val="28"/>
          <w:szCs w:val="28"/>
        </w:rPr>
        <w:t xml:space="preserve">концентрация, </w:t>
      </w:r>
      <w:r>
        <w:rPr>
          <w:rFonts w:eastAsiaTheme="minorEastAsia"/>
          <w:i/>
          <w:sz w:val="28"/>
          <w:szCs w:val="28"/>
          <w:lang w:val="en-US"/>
        </w:rPr>
        <w:t>m</w:t>
      </w:r>
      <w:r w:rsidRPr="00407B7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– масса частицы, </w:t>
      </w:r>
      <w:r>
        <w:rPr>
          <w:rFonts w:eastAsiaTheme="minorEastAsia"/>
          <w:i/>
          <w:sz w:val="28"/>
          <w:szCs w:val="28"/>
          <w:lang w:val="en-US"/>
        </w:rPr>
        <w:t>N</w:t>
      </w:r>
      <w:r w:rsidRPr="00407B7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- число частиц в сосуде, нижний индекс нумерует компоненту смеси,</w:t>
      </w:r>
      <w:r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i/>
          <w:sz w:val="28"/>
          <w:szCs w:val="28"/>
          <w:lang w:val="en-US"/>
        </w:rPr>
        <w:t>k</w:t>
      </w:r>
      <w:r>
        <w:rPr>
          <w:rFonts w:eastAsiaTheme="minorEastAsia"/>
          <w:i/>
          <w:sz w:val="28"/>
          <w:szCs w:val="28"/>
        </w:rPr>
        <w:t xml:space="preserve">- </w:t>
      </w:r>
      <w:r>
        <w:rPr>
          <w:rFonts w:eastAsiaTheme="minorEastAsia"/>
          <w:sz w:val="28"/>
          <w:szCs w:val="28"/>
        </w:rPr>
        <w:t xml:space="preserve">постоянная Больцмана, </w:t>
      </w:r>
      <w:r>
        <w:rPr>
          <w:rFonts w:eastAsiaTheme="minorEastAsia"/>
          <w:i/>
          <w:sz w:val="28"/>
          <w:szCs w:val="28"/>
          <w:lang w:val="en-US"/>
        </w:rPr>
        <w:t>V</w:t>
      </w:r>
      <w:r w:rsidRPr="00407B7B">
        <w:rPr>
          <w:rFonts w:eastAsiaTheme="minorEastAsia"/>
          <w:i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– объем сосуда, </w:t>
      </w:r>
      <w:r>
        <w:rPr>
          <w:rFonts w:eastAsiaTheme="minorEastAsia"/>
          <w:i/>
          <w:sz w:val="28"/>
          <w:szCs w:val="28"/>
          <w:lang w:val="en-US"/>
        </w:rPr>
        <w:t>M</w:t>
      </w:r>
      <w:r>
        <w:rPr>
          <w:rFonts w:eastAsiaTheme="minorEastAsia"/>
          <w:sz w:val="28"/>
          <w:szCs w:val="28"/>
        </w:rPr>
        <w:t xml:space="preserve"> – общая масса смеси, </w:t>
      </w:r>
      <w:r>
        <w:rPr>
          <w:rFonts w:eastAsiaTheme="minorEastAsia"/>
          <w:i/>
          <w:sz w:val="28"/>
          <w:szCs w:val="28"/>
          <w:lang w:val="en-US"/>
        </w:rPr>
        <w:t>T</w:t>
      </w:r>
      <w:r>
        <w:rPr>
          <w:rFonts w:eastAsiaTheme="minorEastAsia"/>
          <w:i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>абсолютная температура. Из (1) получаем</w:t>
      </w:r>
    </w:p>
    <w:p w:rsidR="00407B7B" w:rsidRDefault="00007C84" w:rsidP="00407B7B">
      <w:pPr>
        <w:spacing w:before="100" w:beforeAutospacing="1" w:after="100" w:afterAutospacing="1"/>
        <w:ind w:firstLine="72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fldChar w:fldCharType="begin"/>
      </w:r>
      <w:r w:rsidR="00407B7B">
        <w:rPr>
          <w:rFonts w:eastAsiaTheme="minorEastAsia"/>
          <w:sz w:val="28"/>
          <w:szCs w:val="28"/>
        </w:rPr>
        <w:instrText xml:space="preserve"> QUOTE </w:instrText>
      </w:r>
      <w:r w:rsidR="00825F5B" w:rsidRPr="00007C84">
        <w:rPr>
          <w:position w:val="-24"/>
          <w:sz w:val="24"/>
          <w:szCs w:val="24"/>
        </w:rPr>
        <w:pict>
          <v:shape id="_x0000_i1039" type="#_x0000_t75" style="width:355.95pt;height:28.2pt" equationxml="&lt;">
            <v:imagedata r:id="rId11" o:title="" chromakey="white"/>
          </v:shape>
        </w:pict>
      </w:r>
      <w:r w:rsidR="00407B7B">
        <w:rPr>
          <w:rFonts w:eastAsiaTheme="minorEastAsia"/>
          <w:sz w:val="28"/>
          <w:szCs w:val="28"/>
        </w:rPr>
        <w:instrText xml:space="preserve"> </w:instrText>
      </w:r>
      <w:r>
        <w:rPr>
          <w:rFonts w:eastAsiaTheme="minorEastAsia"/>
          <w:sz w:val="28"/>
          <w:szCs w:val="28"/>
        </w:rPr>
        <w:fldChar w:fldCharType="separate"/>
      </w:r>
      <w:r w:rsidR="00825F5B" w:rsidRPr="00007C84">
        <w:rPr>
          <w:position w:val="-24"/>
          <w:sz w:val="24"/>
          <w:szCs w:val="24"/>
        </w:rPr>
        <w:pict>
          <v:shape id="_x0000_i1040" type="#_x0000_t75" style="width:355.95pt;height:28.2pt" equationxml="&lt;">
            <v:imagedata r:id="rId11" o:title="" chromakey="white"/>
          </v:shape>
        </w:pict>
      </w:r>
      <w:r>
        <w:rPr>
          <w:rFonts w:eastAsiaTheme="minorEastAsia"/>
          <w:sz w:val="28"/>
          <w:szCs w:val="28"/>
        </w:rPr>
        <w:fldChar w:fldCharType="end"/>
      </w:r>
      <w:r w:rsidR="00407B7B">
        <w:rPr>
          <w:rFonts w:eastAsiaTheme="minorEastAsia"/>
          <w:i/>
          <w:sz w:val="28"/>
          <w:szCs w:val="28"/>
        </w:rPr>
        <w:t xml:space="preserve"> </w:t>
      </w:r>
      <w:r w:rsidR="00407B7B">
        <w:rPr>
          <w:rFonts w:eastAsiaTheme="minorEastAsia"/>
          <w:sz w:val="28"/>
          <w:szCs w:val="28"/>
        </w:rPr>
        <w:t>,   (2)</w:t>
      </w:r>
    </w:p>
    <w:p w:rsidR="00407B7B" w:rsidRDefault="00407B7B" w:rsidP="00407B7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    </w:t>
      </w:r>
      <w:r w:rsidR="00007C84"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 w:rsidR="00825F5B" w:rsidRPr="00007C84">
        <w:rPr>
          <w:rFonts w:eastAsiaTheme="minorEastAsia"/>
          <w:position w:val="-20"/>
        </w:rPr>
        <w:pict>
          <v:shape id="_x0000_i1041" type="#_x0000_t75" style="width:91.6pt;height:25.35pt" equationxml="&lt;">
            <v:imagedata r:id="rId12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 w:rsidR="00007C84">
        <w:rPr>
          <w:rFonts w:eastAsiaTheme="minorEastAsia"/>
          <w:sz w:val="28"/>
          <w:szCs w:val="28"/>
        </w:rPr>
        <w:fldChar w:fldCharType="separate"/>
      </w:r>
      <w:r w:rsidR="00825F5B" w:rsidRPr="00007C84">
        <w:rPr>
          <w:rFonts w:eastAsiaTheme="minorEastAsia"/>
          <w:position w:val="-20"/>
        </w:rPr>
        <w:pict>
          <v:shape id="_x0000_i1042" type="#_x0000_t75" style="width:91.6pt;height:25.35pt" equationxml="&lt;">
            <v:imagedata r:id="rId12" o:title="" chromakey="white"/>
          </v:shape>
        </w:pict>
      </w:r>
      <w:r w:rsidR="00007C84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,   </w:t>
      </w:r>
      <w:r w:rsidR="00007C84"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 w:rsidR="00825F5B" w:rsidRPr="00007C84">
        <w:rPr>
          <w:rFonts w:eastAsiaTheme="minorEastAsia"/>
          <w:position w:val="-15"/>
        </w:rPr>
        <w:pict>
          <v:shape id="_x0000_i1043" type="#_x0000_t75" style="width:88.7pt;height:24.2pt" equationxml="&lt;">
            <v:imagedata r:id="rId13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 w:rsidR="00007C84">
        <w:rPr>
          <w:rFonts w:eastAsiaTheme="minorEastAsia"/>
          <w:sz w:val="28"/>
          <w:szCs w:val="28"/>
        </w:rPr>
        <w:fldChar w:fldCharType="separate"/>
      </w:r>
      <w:r w:rsidR="00825F5B" w:rsidRPr="00007C84">
        <w:rPr>
          <w:rFonts w:eastAsiaTheme="minorEastAsia"/>
          <w:position w:val="-15"/>
        </w:rPr>
        <w:pict>
          <v:shape id="_x0000_i1044" type="#_x0000_t75" style="width:88.7pt;height:24.2pt" equationxml="&lt;">
            <v:imagedata r:id="rId13" o:title="" chromakey="white"/>
          </v:shape>
        </w:pict>
      </w:r>
      <w:r w:rsidR="00007C84">
        <w:rPr>
          <w:rFonts w:eastAsiaTheme="minorEastAsia"/>
          <w:sz w:val="28"/>
          <w:szCs w:val="28"/>
        </w:rPr>
        <w:fldChar w:fldCharType="end"/>
      </w:r>
      <w:proofErr w:type="gramStart"/>
      <w:r>
        <w:rPr>
          <w:rFonts w:eastAsiaTheme="minorEastAsia"/>
          <w:sz w:val="28"/>
          <w:szCs w:val="28"/>
        </w:rPr>
        <w:t xml:space="preserve"> ,</w:t>
      </w:r>
      <w:proofErr w:type="gramEnd"/>
      <w:r>
        <w:rPr>
          <w:rFonts w:eastAsiaTheme="minorEastAsia"/>
          <w:sz w:val="28"/>
          <w:szCs w:val="28"/>
        </w:rPr>
        <w:t xml:space="preserve"> </w:t>
      </w:r>
      <w:r w:rsidR="00007C84"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 w:rsidR="00825F5B" w:rsidRPr="00007C84">
        <w:rPr>
          <w:rFonts w:eastAsiaTheme="minorEastAsia"/>
          <w:position w:val="-15"/>
        </w:rPr>
        <w:pict>
          <v:shape id="_x0000_i1045" type="#_x0000_t75" style="width:39.15pt;height:24.2pt" equationxml="&lt;">
            <v:imagedata r:id="rId14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 w:rsidR="00007C84">
        <w:rPr>
          <w:rFonts w:eastAsiaTheme="minorEastAsia"/>
          <w:sz w:val="28"/>
          <w:szCs w:val="28"/>
        </w:rPr>
        <w:fldChar w:fldCharType="separate"/>
      </w:r>
      <w:r w:rsidR="00825F5B" w:rsidRPr="00007C84">
        <w:rPr>
          <w:rFonts w:eastAsiaTheme="minorEastAsia"/>
          <w:position w:val="-15"/>
        </w:rPr>
        <w:pict>
          <v:shape id="_x0000_i1046" type="#_x0000_t75" style="width:39.15pt;height:24.2pt" equationxml="&lt;">
            <v:imagedata r:id="rId14" o:title="" chromakey="white"/>
          </v:shape>
        </w:pict>
      </w:r>
      <w:r w:rsidR="00007C84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 , </w:t>
      </w:r>
      <w:r w:rsidR="00007C84">
        <w:rPr>
          <w:rFonts w:eastAsiaTheme="minorEastAsia"/>
          <w:sz w:val="28"/>
          <w:szCs w:val="28"/>
        </w:rPr>
        <w:fldChar w:fldCharType="begin"/>
      </w:r>
      <w:r>
        <w:rPr>
          <w:rFonts w:eastAsiaTheme="minorEastAsia"/>
          <w:sz w:val="28"/>
          <w:szCs w:val="28"/>
        </w:rPr>
        <w:instrText xml:space="preserve"> QUOTE </w:instrText>
      </w:r>
      <w:r w:rsidR="00825F5B" w:rsidRPr="00007C84">
        <w:rPr>
          <w:rFonts w:eastAsiaTheme="minorEastAsia"/>
          <w:position w:val="-15"/>
        </w:rPr>
        <w:pict>
          <v:shape id="_x0000_i1047" type="#_x0000_t75" style="width:39.15pt;height:23.05pt" equationxml="&lt;">
            <v:imagedata r:id="rId15" o:title="" chromakey="white"/>
          </v:shape>
        </w:pict>
      </w:r>
      <w:r>
        <w:rPr>
          <w:rFonts w:eastAsiaTheme="minorEastAsia"/>
          <w:sz w:val="28"/>
          <w:szCs w:val="28"/>
        </w:rPr>
        <w:instrText xml:space="preserve"> </w:instrText>
      </w:r>
      <w:r w:rsidR="00007C84">
        <w:rPr>
          <w:rFonts w:eastAsiaTheme="minorEastAsia"/>
          <w:sz w:val="28"/>
          <w:szCs w:val="28"/>
        </w:rPr>
        <w:fldChar w:fldCharType="separate"/>
      </w:r>
      <w:r w:rsidR="00825F5B" w:rsidRPr="00007C84">
        <w:rPr>
          <w:rFonts w:eastAsiaTheme="minorEastAsia"/>
          <w:position w:val="-15"/>
        </w:rPr>
        <w:pict>
          <v:shape id="_x0000_i1048" type="#_x0000_t75" style="width:39.15pt;height:23.05pt" equationxml="&lt;">
            <v:imagedata r:id="rId15" o:title="" chromakey="white"/>
          </v:shape>
        </w:pict>
      </w:r>
      <w:r w:rsidR="00007C84">
        <w:rPr>
          <w:rFonts w:eastAsiaTheme="minorEastAsia"/>
          <w:sz w:val="28"/>
          <w:szCs w:val="28"/>
        </w:rPr>
        <w:fldChar w:fldCharType="end"/>
      </w:r>
      <w:r>
        <w:rPr>
          <w:rFonts w:eastAsiaTheme="minorEastAsia"/>
          <w:sz w:val="28"/>
          <w:szCs w:val="28"/>
        </w:rPr>
        <w:t xml:space="preserve">. </w:t>
      </w:r>
    </w:p>
    <w:p w:rsidR="00407B7B" w:rsidRDefault="00407B7B" w:rsidP="00407B7B">
      <w:pPr>
        <w:spacing w:before="100" w:beforeAutospacing="1" w:after="100" w:afterAutospacing="1"/>
        <w:ind w:firstLine="72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Подставляя данные в (2), получаем  </w:t>
      </w:r>
    </w:p>
    <w:p w:rsidR="00407B7B" w:rsidRDefault="00407B7B" w:rsidP="00407B7B">
      <w:pPr>
        <w:spacing w:before="100" w:beforeAutospacing="1" w:after="100" w:afterAutospacing="1"/>
        <w:ind w:firstLine="720"/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sym w:font="Symbol" w:char="0072"/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sym w:font="Symbol" w:char="00BB"/>
      </w:r>
      <w:r>
        <w:rPr>
          <w:rFonts w:eastAsiaTheme="minorEastAsia"/>
          <w:sz w:val="28"/>
          <w:szCs w:val="28"/>
        </w:rPr>
        <w:t>0,7 кг/м</w:t>
      </w:r>
      <w:r>
        <w:rPr>
          <w:rFonts w:eastAsiaTheme="minorEastAsia"/>
          <w:sz w:val="28"/>
          <w:szCs w:val="28"/>
          <w:vertAlign w:val="superscript"/>
        </w:rPr>
        <w:t>3</w:t>
      </w:r>
      <w:r>
        <w:rPr>
          <w:rFonts w:eastAsiaTheme="minorEastAsia"/>
          <w:sz w:val="28"/>
          <w:szCs w:val="28"/>
        </w:rPr>
        <w:t xml:space="preserve">. </w:t>
      </w: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3. Во время ремонта автомобильного двигателя Чебурашка выронила в цилиндр упругий шарик. В этот же момент Гена начал вращать коленчатый вал с такой скоростью, что поршень начал совершать поступательное движение с постоянной скоростью </w:t>
      </w:r>
      <w:proofErr w:type="spellStart"/>
      <w:r>
        <w:rPr>
          <w:i/>
          <w:sz w:val="28"/>
          <w:szCs w:val="28"/>
        </w:rPr>
        <w:t>v</w:t>
      </w:r>
      <w:proofErr w:type="spellEnd"/>
      <w:r>
        <w:rPr>
          <w:sz w:val="28"/>
          <w:szCs w:val="28"/>
        </w:rPr>
        <w:t xml:space="preserve"> вверх, а клапан закрылся. Сколько соударений успеет сделать шарик с поршнем, до тех пор, пока поршень не дойдет до верхней мертвой точки. Все соударения шарика </w:t>
      </w:r>
      <w:proofErr w:type="gramStart"/>
      <w:r>
        <w:rPr>
          <w:sz w:val="28"/>
          <w:szCs w:val="28"/>
        </w:rPr>
        <w:t>абсолютно упругие</w:t>
      </w:r>
      <w:proofErr w:type="gramEnd"/>
      <w:r>
        <w:rPr>
          <w:sz w:val="28"/>
          <w:szCs w:val="28"/>
        </w:rPr>
        <w:t>. Шарик принять за материальную точку.</w:t>
      </w: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Возможное решение3. </w:t>
      </w: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Бесконечно большое количество соударений, так как скорость шарика с каждым соударением будет возрастать. После каждого соударения скорость шарика </w:t>
      </w:r>
      <w:proofErr w:type="gramStart"/>
      <w:r>
        <w:rPr>
          <w:sz w:val="28"/>
          <w:szCs w:val="28"/>
        </w:rPr>
        <w:t>возрастет на величину 2</w:t>
      </w:r>
      <w:r>
        <w:rPr>
          <w:i/>
          <w:sz w:val="28"/>
          <w:szCs w:val="28"/>
        </w:rPr>
        <w:t>v</w:t>
      </w:r>
      <w:r>
        <w:rPr>
          <w:sz w:val="28"/>
          <w:szCs w:val="28"/>
        </w:rPr>
        <w:t xml:space="preserve"> и шарик все быстрее и быстрее</w:t>
      </w:r>
      <w:proofErr w:type="gramEnd"/>
      <w:r>
        <w:rPr>
          <w:sz w:val="28"/>
          <w:szCs w:val="28"/>
        </w:rPr>
        <w:t xml:space="preserve"> будет убегать от поршня. </w:t>
      </w: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4. В электрический чайник с кипящей водой медленно опускают ледяной стержень диаметром 1 см при нулевой температуре. Мощность чайника 1,5 кВт. Определите скорость стержня, если уровень воды в чайнике не изменяется. </w:t>
      </w: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( Теплота плавления льда </w:t>
      </w:r>
      <w:r>
        <w:rPr>
          <w:i/>
          <w:sz w:val="28"/>
          <w:szCs w:val="28"/>
          <w:lang w:val="en-US"/>
        </w:rPr>
        <w:t>γ</w:t>
      </w:r>
      <w:r>
        <w:rPr>
          <w:i/>
          <w:sz w:val="28"/>
          <w:szCs w:val="28"/>
        </w:rPr>
        <w:t xml:space="preserve"> =330 кДж/кг, </w:t>
      </w:r>
      <w:r>
        <w:rPr>
          <w:sz w:val="28"/>
          <w:szCs w:val="28"/>
        </w:rPr>
        <w:t xml:space="preserve">теплота парообразования </w:t>
      </w:r>
      <w:r>
        <w:rPr>
          <w:i/>
          <w:sz w:val="28"/>
          <w:szCs w:val="28"/>
          <w:lang w:val="en-US"/>
        </w:rPr>
        <w:t>λ</w:t>
      </w:r>
      <w:r>
        <w:rPr>
          <w:i/>
          <w:sz w:val="28"/>
          <w:szCs w:val="28"/>
        </w:rPr>
        <w:t xml:space="preserve"> = 2260 кДж/кг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плотность воды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</w:rPr>
        <w:t xml:space="preserve"> = 1000 кг/м</w:t>
      </w:r>
      <w:r>
        <w:rPr>
          <w:i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удельная теплоемкость воды с = 4,18 </w:t>
      </w:r>
      <w:r>
        <w:rPr>
          <w:i/>
          <w:sz w:val="28"/>
          <w:szCs w:val="28"/>
        </w:rPr>
        <w:t>кДж/кг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>).</w:t>
      </w: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Возможное решение 4.  </w:t>
      </w: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Мощность чайника должна быть достаточна для расплавления льда, его нагревания до 100 градусов и превращения в пар. Из уравнения теплового баланса</w:t>
      </w:r>
    </w:p>
    <w:p w:rsidR="00407B7B" w:rsidRDefault="00407B7B" w:rsidP="00407B7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Q</w:t>
      </w:r>
      <w:r>
        <w:rPr>
          <w:i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  <w:lang w:val="en-US"/>
        </w:rPr>
        <w:t>γm</w:t>
      </w:r>
      <w:proofErr w:type="spellEnd"/>
      <w:r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cm</w:t>
      </w:r>
      <w:r>
        <w:rPr>
          <w:i/>
          <w:sz w:val="28"/>
          <w:szCs w:val="28"/>
        </w:rPr>
        <w:t>∆</w:t>
      </w:r>
      <w:r>
        <w:rPr>
          <w:i/>
          <w:sz w:val="28"/>
          <w:szCs w:val="28"/>
          <w:lang w:val="en-US"/>
        </w:rPr>
        <w:t>t</w:t>
      </w:r>
      <w:r w:rsidRPr="00407B7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+ </w:t>
      </w:r>
      <w:proofErr w:type="spellStart"/>
      <w:r>
        <w:rPr>
          <w:i/>
          <w:sz w:val="28"/>
          <w:szCs w:val="28"/>
          <w:lang w:val="en-US"/>
        </w:rPr>
        <w:t>λm</w:t>
      </w:r>
      <w:proofErr w:type="spellEnd"/>
      <w:r>
        <w:rPr>
          <w:i/>
          <w:sz w:val="28"/>
          <w:szCs w:val="28"/>
        </w:rPr>
        <w:t>,</w:t>
      </w: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Мощность чайника определяется как </w:t>
      </w:r>
    </w:p>
    <w:p w:rsidR="00407B7B" w:rsidRDefault="00407B7B" w:rsidP="00407B7B">
      <w:pPr>
        <w:autoSpaceDE w:val="0"/>
        <w:autoSpaceDN w:val="0"/>
        <w:adjustRightInd w:val="0"/>
        <w:jc w:val="center"/>
        <w:rPr>
          <w:i/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lastRenderedPageBreak/>
        <w:t>P = Q/t = (</w:t>
      </w:r>
      <w:r>
        <w:rPr>
          <w:i/>
          <w:sz w:val="28"/>
          <w:szCs w:val="28"/>
          <w:lang w:val="en-US"/>
        </w:rPr>
        <w:t>γ</w:t>
      </w:r>
      <w:r>
        <w:rPr>
          <w:i/>
          <w:sz w:val="28"/>
          <w:szCs w:val="28"/>
          <w:lang w:val="fr-FR"/>
        </w:rPr>
        <w:t xml:space="preserve">m + </w:t>
      </w:r>
      <w:r>
        <w:rPr>
          <w:i/>
          <w:sz w:val="28"/>
          <w:szCs w:val="28"/>
          <w:lang w:val="en-US"/>
        </w:rPr>
        <w:t>λ</w:t>
      </w:r>
      <w:r>
        <w:rPr>
          <w:i/>
          <w:sz w:val="28"/>
          <w:szCs w:val="28"/>
          <w:lang w:val="fr-FR"/>
        </w:rPr>
        <w:t>m + cm∆t)/t.</w:t>
      </w:r>
    </w:p>
    <w:p w:rsidR="00407B7B" w:rsidRDefault="00407B7B" w:rsidP="00407B7B">
      <w:pPr>
        <w:autoSpaceDE w:val="0"/>
        <w:autoSpaceDN w:val="0"/>
        <w:adjustRightInd w:val="0"/>
        <w:jc w:val="center"/>
        <w:rPr>
          <w:sz w:val="28"/>
          <w:szCs w:val="28"/>
          <w:lang w:val="fr-FR"/>
        </w:rPr>
      </w:pPr>
      <w:r>
        <w:rPr>
          <w:i/>
          <w:sz w:val="28"/>
          <w:szCs w:val="28"/>
          <w:lang w:val="fr-FR"/>
        </w:rPr>
        <w:t xml:space="preserve">m/t =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lang w:val="fr-FR"/>
        </w:rPr>
        <w:t xml:space="preserve">V/t =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lang w:val="fr-FR"/>
        </w:rPr>
        <w:t xml:space="preserve">Sl/t =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  <w:lang w:val="fr-FR"/>
        </w:rPr>
        <w:t>Sv.</w:t>
      </w: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Из этих уравнений </w:t>
      </w:r>
    </w:p>
    <w:p w:rsidR="00407B7B" w:rsidRDefault="00407B7B" w:rsidP="00407B7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  <w:lang w:val="en-US"/>
        </w:rPr>
        <w:t>ρS</w:t>
      </w:r>
      <w:proofErr w:type="spellEnd"/>
      <w:r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  <w:lang w:val="en-US"/>
        </w:rPr>
        <w:t>γ</w:t>
      </w:r>
      <w:r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λ</w:t>
      </w:r>
      <w:r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>∆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).</w:t>
      </w:r>
    </w:p>
    <w:p w:rsidR="00407B7B" w:rsidRDefault="00407B7B" w:rsidP="00407B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Подставляя численные данные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γ</w:t>
      </w:r>
      <w:r>
        <w:rPr>
          <w:i/>
          <w:sz w:val="28"/>
          <w:szCs w:val="28"/>
        </w:rPr>
        <w:t xml:space="preserve"> =330 кДж/кг, </w:t>
      </w:r>
      <w:r>
        <w:rPr>
          <w:i/>
          <w:sz w:val="28"/>
          <w:szCs w:val="28"/>
          <w:lang w:val="en-US"/>
        </w:rPr>
        <w:t>λ</w:t>
      </w:r>
      <w:r>
        <w:rPr>
          <w:i/>
          <w:sz w:val="28"/>
          <w:szCs w:val="28"/>
        </w:rPr>
        <w:t xml:space="preserve"> = 2260 кДж/кг, </w:t>
      </w:r>
      <w:r>
        <w:rPr>
          <w:i/>
          <w:sz w:val="28"/>
          <w:szCs w:val="28"/>
          <w:lang w:val="en-US"/>
        </w:rPr>
        <w:t>ρ</w:t>
      </w:r>
      <w:r>
        <w:rPr>
          <w:i/>
          <w:sz w:val="28"/>
          <w:szCs w:val="28"/>
        </w:rPr>
        <w:t xml:space="preserve"> = 1000 кг/м</w:t>
      </w:r>
      <w:r>
        <w:rPr>
          <w:i/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, с = 4,18 </w:t>
      </w:r>
      <w:r>
        <w:rPr>
          <w:i/>
          <w:sz w:val="28"/>
          <w:szCs w:val="28"/>
        </w:rPr>
        <w:t>кДж/кг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, получаем </w:t>
      </w:r>
      <w:r>
        <w:rPr>
          <w:sz w:val="28"/>
          <w:szCs w:val="28"/>
          <w:lang w:val="en-US"/>
        </w:rPr>
        <w:t>v</w:t>
      </w:r>
      <w:r w:rsidRPr="00407B7B">
        <w:rPr>
          <w:sz w:val="28"/>
          <w:szCs w:val="28"/>
        </w:rPr>
        <w:t xml:space="preserve"> </w:t>
      </w:r>
      <w:r>
        <w:rPr>
          <w:sz w:val="28"/>
          <w:szCs w:val="28"/>
        </w:rPr>
        <w:t>= 6,3 мм/с.</w:t>
      </w:r>
    </w:p>
    <w:p w:rsidR="00407B7B" w:rsidRDefault="00407B7B" w:rsidP="00407B7B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407B7B" w:rsidRDefault="00007C84" w:rsidP="00407B7B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 w:rsidRPr="00007C84">
        <w:rPr>
          <w:sz w:val="24"/>
          <w:szCs w:val="24"/>
        </w:rPr>
        <w:pict>
          <v:group id="_x0000_s1073" editas="canvas" style="position:absolute;left:0;text-align:left;margin-left:141.3pt;margin-top:3.55pt;width:341.55pt;height:143.45pt;z-index:251662336" coordorigin="3729,8539" coordsize="6831,2869">
            <o:lock v:ext="edit" aspectratio="t"/>
            <v:shape id="_x0000_s1074" type="#_x0000_t75" style="position:absolute;left:3729;top:8539;width:6831;height:2869" o:preferrelative="f">
              <v:fill o:detectmouseclick="t"/>
              <v:path o:extrusionok="t" o:connecttype="none"/>
            </v:shape>
            <v:shape id="_x0000_s1075" type="#_x0000_t32" style="position:absolute;left:4350;top:9915;width:5580;height:23" o:connectortype="straight" strokeweight="1.75pt"/>
            <v:shape id="_x0000_s1076" type="#_x0000_t32" style="position:absolute;left:4350;top:10320;width:5580;height:1" o:connectortype="straight"/>
            <v:shape id="_x0000_s1077" type="#_x0000_t32" style="position:absolute;left:4350;top:10709;width:5580;height:2" o:connectortype="straight"/>
            <v:shape id="_x0000_s1078" type="#_x0000_t32" style="position:absolute;left:4350;top:9510;width:5580;height:3" o:connectortype="straight"/>
            <v:shape id="_x0000_s1079" type="#_x0000_t32" style="position:absolute;left:4350;top:9105;width:5580;height:3" o:connectortype="straight"/>
            <v:shape id="_x0000_s1080" type="#_x0000_t32" style="position:absolute;left:4350;top:11143;width:5580;height:3" o:connectortype="straight"/>
            <v:shape id="_x0000_s1081" type="#_x0000_t32" style="position:absolute;left:4350;top:8670;width:5580;height:2" o:connectortype="straight"/>
            <v:shape id="_x0000_s1082" type="#_x0000_t32" style="position:absolute;left:4350;top:8672;width:0;height:2474" o:connectortype="straight"/>
            <v:shape id="_x0000_s1083" type="#_x0000_t32" style="position:absolute;left:4800;top:8672;width:1;height:2474" o:connectortype="straight"/>
            <v:shape id="_x0000_s1084" type="#_x0000_t32" style="position:absolute;left:5250;top:8672;width:1;height:2474" o:connectortype="straight"/>
            <v:shape id="_x0000_s1085" type="#_x0000_t32" style="position:absolute;left:5699;top:8672;width:2;height:2474" o:connectortype="straight"/>
            <v:shape id="_x0000_s1086" type="#_x0000_t32" style="position:absolute;left:6132;top:8672;width:3;height:2474" o:connectortype="straight"/>
            <v:shape id="_x0000_s1087" type="#_x0000_t32" style="position:absolute;left:6570;top:8672;width:3;height:2474" o:connectortype="straight"/>
            <v:shape id="_x0000_s1088" type="#_x0000_t32" style="position:absolute;left:7005;top:8672;width:3;height:2474" o:connectortype="straight"/>
            <v:shape id="_x0000_s1089" type="#_x0000_t32" style="position:absolute;left:7425;top:8672;width:3;height:2474" o:connectortype="straight"/>
            <v:shape id="_x0000_s1090" type="#_x0000_t32" style="position:absolute;left:7860;top:8672;width:3;height:2474" o:connectortype="straight"/>
            <v:shape id="_x0000_s1091" type="#_x0000_t32" style="position:absolute;left:8265;top:8672;width:3;height:2474" o:connectortype="straight"/>
            <v:shape id="_x0000_s1092" type="#_x0000_t32" style="position:absolute;left:8697;top:8672;width:3;height:2474" o:connectortype="straight"/>
            <v:shape id="_x0000_s1093" type="#_x0000_t32" style="position:absolute;left:9150;top:8672;width:3;height:2474" o:connectortype="straight"/>
            <v:shape id="_x0000_s1094" type="#_x0000_t32" style="position:absolute;left:9600;top:8672;width:3;height:2474" o:connectortype="straight"/>
            <v:shape id="_x0000_s1095" type="#_x0000_t32" style="position:absolute;left:10005;top:8672;width:3;height:2474" o:connectortype="straight"/>
            <v:shape id="_x0000_s1096" type="#_x0000_t32" style="position:absolute;left:8703;top:9931;width:447;height:1" o:connectortype="straight" strokeweight="2.75pt">
              <v:shadow color="#868686"/>
            </v:shape>
            <v:shape id="_x0000_s1097" type="#_x0000_t32" style="position:absolute;left:9153;top:9932;width:1;height:796" o:connectortype="straight" strokeweight="2.75pt"/>
            <v:shape id="_x0000_s1098" type="#_x0000_t32" style="position:absolute;left:8697;top:10321;width:453;height:390" o:connectortype="straight" strokeweight="2.75pt"/>
            <v:shape id="_x0000_s1099" type="#_x0000_t32" style="position:absolute;left:8700;top:9931;width:1;height:390" o:connectortype="straight" strokeweight="2.75pt"/>
            <v:shape id="_x0000_s1100" type="#_x0000_t202" style="position:absolute;left:9930;top:9683;width:330;height:510" filled="f" stroked="f">
              <v:textbox>
                <w:txbxContent>
                  <w:p w:rsidR="00407B7B" w:rsidRDefault="00407B7B" w:rsidP="00407B7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О</w:t>
                    </w:r>
                  </w:p>
                </w:txbxContent>
              </v:textbox>
            </v:shape>
            <v:shape id="_x0000_s1101" type="#_x0000_t202" style="position:absolute;left:3960;top:9683;width:330;height:510" filled="f" stroked="f">
              <v:textbox>
                <w:txbxContent>
                  <w:p w:rsidR="00407B7B" w:rsidRDefault="00407B7B" w:rsidP="00407B7B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О</w:t>
                    </w:r>
                  </w:p>
                </w:txbxContent>
              </v:textbox>
            </v:shape>
            <w10:wrap type="square"/>
          </v:group>
        </w:pict>
      </w:r>
      <w:r w:rsidR="00407B7B">
        <w:rPr>
          <w:sz w:val="28"/>
          <w:szCs w:val="28"/>
        </w:rPr>
        <w:t>5. На рисунке представлено действительное изображение квадратной рамки на тонкой линзе. Постройте ход лучей и найдите квадрат. ОО – оптическая ось.</w:t>
      </w:r>
    </w:p>
    <w:p w:rsidR="00407B7B" w:rsidRDefault="00407B7B" w:rsidP="00407B7B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407B7B" w:rsidRDefault="00407B7B" w:rsidP="00407B7B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407B7B" w:rsidRDefault="00407B7B" w:rsidP="00407B7B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407B7B" w:rsidRDefault="00407B7B" w:rsidP="00407B7B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407B7B" w:rsidRPr="00825F5B" w:rsidRDefault="00407B7B" w:rsidP="00407B7B">
      <w:pPr>
        <w:spacing w:before="100" w:beforeAutospacing="1" w:after="100" w:afterAutospacing="1"/>
        <w:ind w:firstLine="720"/>
        <w:contextualSpacing/>
        <w:rPr>
          <w:sz w:val="28"/>
          <w:szCs w:val="28"/>
        </w:rPr>
      </w:pPr>
    </w:p>
    <w:p w:rsidR="00407B7B" w:rsidRDefault="00407B7B" w:rsidP="00407B7B">
      <w:pPr>
        <w:spacing w:before="100" w:beforeAutospacing="1" w:after="100" w:afterAutospacing="1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Возможное решение</w:t>
      </w:r>
      <w:r w:rsidRPr="00407B7B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. </w:t>
      </w:r>
    </w:p>
    <w:p w:rsidR="00407B7B" w:rsidRDefault="00007C84" w:rsidP="00407B7B">
      <w:pPr>
        <w:spacing w:before="100" w:beforeAutospacing="1" w:after="100" w:afterAutospacing="1"/>
        <w:ind w:firstLine="720"/>
        <w:contextualSpacing/>
        <w:rPr>
          <w:sz w:val="28"/>
          <w:szCs w:val="28"/>
        </w:rPr>
      </w:pPr>
      <w:r w:rsidRPr="00007C84">
        <w:rPr>
          <w:sz w:val="24"/>
          <w:szCs w:val="24"/>
        </w:rPr>
        <w:pict>
          <v:group id="_x0000_s1102" editas="canvas" style="position:absolute;left:0;text-align:left;margin-left:129.75pt;margin-top:14.55pt;width:341.55pt;height:143.45pt;z-index:251663360" coordorigin="3729,8539" coordsize="6831,2869">
            <o:lock v:ext="edit" aspectratio="t"/>
            <v:shape id="_x0000_s1103" type="#_x0000_t75" style="position:absolute;left:3729;top:8539;width:6831;height:2869" o:preferrelative="f">
              <v:fill o:detectmouseclick="t"/>
              <v:path o:extrusionok="t" o:connecttype="none"/>
            </v:shape>
            <v:shape id="_x0000_s1104" type="#_x0000_t32" style="position:absolute;left:4350;top:9915;width:5580;height:0" o:connectortype="straight"/>
            <v:shape id="_x0000_s1105" type="#_x0000_t32" style="position:absolute;left:4350;top:10320;width:5580;height:1" o:connectortype="straight"/>
            <v:shape id="_x0000_s1106" type="#_x0000_t32" style="position:absolute;left:4350;top:10709;width:5580;height:2" o:connectortype="straight"/>
            <v:shape id="_x0000_s1107" type="#_x0000_t32" style="position:absolute;left:4350;top:9510;width:5580;height:3" o:connectortype="straight"/>
            <v:shape id="_x0000_s1108" type="#_x0000_t32" style="position:absolute;left:4350;top:9102;width:5580;height:3" o:connectortype="straight"/>
            <v:shape id="_x0000_s1109" type="#_x0000_t32" style="position:absolute;left:4350;top:11143;width:5580;height:3" o:connectortype="straight"/>
            <v:shape id="_x0000_s1110" type="#_x0000_t32" style="position:absolute;left:4350;top:8670;width:5580;height:2" o:connectortype="straight"/>
            <v:shape id="_x0000_s1111" type="#_x0000_t32" style="position:absolute;left:4800;top:8672;width:1;height:2474" o:connectortype="straight"/>
            <v:shape id="_x0000_s1112" type="#_x0000_t32" style="position:absolute;left:5250;top:8672;width:1;height:2474" o:connectortype="straight"/>
            <v:shape id="_x0000_s1113" type="#_x0000_t32" style="position:absolute;left:5699;top:8672;width:2;height:2474" o:connectortype="straight"/>
            <v:shape id="_x0000_s1114" type="#_x0000_t32" style="position:absolute;left:6132;top:8672;width:3;height:2474" o:connectortype="straight"/>
            <v:shape id="_x0000_s1115" type="#_x0000_t32" style="position:absolute;left:6570;top:8672;width:3;height:2474" o:connectortype="straight"/>
            <v:shape id="_x0000_s1116" type="#_x0000_t32" style="position:absolute;left:7005;top:8672;width:3;height:2474" o:connectortype="straight"/>
            <v:shape id="_x0000_s1117" type="#_x0000_t32" style="position:absolute;left:7425;top:8672;width:3;height:2474" o:connectortype="straight"/>
            <v:shape id="_x0000_s1118" type="#_x0000_t32" style="position:absolute;left:7860;top:8672;width:3;height:2474" o:connectortype="straight"/>
            <v:shape id="_x0000_s1119" type="#_x0000_t32" style="position:absolute;left:8265;top:8672;width:3;height:2474" o:connectortype="straight"/>
            <v:shape id="_x0000_s1120" type="#_x0000_t32" style="position:absolute;left:8697;top:8672;width:3;height:2474" o:connectortype="straight"/>
            <v:shape id="_x0000_s1121" type="#_x0000_t32" style="position:absolute;left:9150;top:8672;width:3;height:2474" o:connectortype="straight"/>
            <v:shape id="_x0000_s1122" type="#_x0000_t32" style="position:absolute;left:9600;top:8672;width:3;height:2474" o:connectortype="straight"/>
            <v:shape id="_x0000_s1123" type="#_x0000_t32" style="position:absolute;left:10005;top:8672;width:3;height:2474" o:connectortype="straight"/>
            <v:shape id="_x0000_s1124" type="#_x0000_t32" style="position:absolute;left:8703;top:9931;width:447;height:1" o:connectortype="straight" strokeweight="2.75pt">
              <v:shadow color="#868686"/>
            </v:shape>
            <v:shape id="_x0000_s1125" type="#_x0000_t32" style="position:absolute;left:9153;top:9932;width:1;height:796" o:connectortype="straight" strokeweight="2.75pt"/>
            <v:shape id="_x0000_s1126" type="#_x0000_t32" style="position:absolute;left:8697;top:10321;width:453;height:390" o:connectortype="straight" strokeweight="2.75pt"/>
            <v:shape id="_x0000_s1127" type="#_x0000_t32" style="position:absolute;left:8700;top:9931;width:1;height:390" o:connectortype="straight" strokeweight="2.75pt"/>
            <v:shape id="_x0000_s1128" type="#_x0000_t202" style="position:absolute;left:10140;top:9735;width:330;height:510" stroked="f">
              <v:textbox>
                <w:txbxContent>
                  <w:p w:rsidR="00407B7B" w:rsidRDefault="00407B7B" w:rsidP="00407B7B">
                    <w:r>
                      <w:rPr>
                        <w:lang w:val="en-US"/>
                      </w:rPr>
                      <w:t>О</w:t>
                    </w:r>
                  </w:p>
                </w:txbxContent>
              </v:textbox>
            </v:shape>
            <v:shape id="_x0000_s1129" type="#_x0000_t202" style="position:absolute;left:3900;top:9690;width:330;height:510" stroked="f">
              <v:textbox>
                <w:txbxContent>
                  <w:p w:rsidR="00407B7B" w:rsidRDefault="00407B7B" w:rsidP="00407B7B">
                    <w:r>
                      <w:rPr>
                        <w:lang w:val="en-US"/>
                      </w:rPr>
                      <w:t>О</w:t>
                    </w:r>
                  </w:p>
                </w:txbxContent>
              </v:textbox>
            </v:shape>
            <v:shape id="_x0000_s1130" type="#_x0000_t202" style="position:absolute;left:8355;top:10403;width:342;height:306" stroked="f">
              <v:textbox>
                <w:txbxContent>
                  <w:p w:rsidR="00407B7B" w:rsidRDefault="00407B7B" w:rsidP="00407B7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31" type="#_x0000_t202" style="position:absolute;left:8355;top:9513;width:342;height:306" stroked="f">
              <v:textbox>
                <w:txbxContent>
                  <w:p w:rsidR="00407B7B" w:rsidRDefault="00407B7B" w:rsidP="00407B7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132" type="#_x0000_t202" style="position:absolute;left:7923;top:9513;width:342;height:306" stroked="f">
              <v:textbox>
                <w:txbxContent>
                  <w:p w:rsidR="00407B7B" w:rsidRDefault="00407B7B" w:rsidP="00407B7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33" type="#_x0000_t202" style="position:absolute;left:9240;top:9609;width:342;height:306" stroked="f">
              <v:textbox>
                <w:txbxContent>
                  <w:p w:rsidR="00407B7B" w:rsidRDefault="00407B7B" w:rsidP="00407B7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134" type="#_x0000_t202" style="position:absolute;left:9240;top:10728;width:342;height:306" stroked="f">
              <v:textbox>
                <w:txbxContent>
                  <w:p w:rsidR="00407B7B" w:rsidRDefault="00407B7B" w:rsidP="00407B7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35" type="#_x0000_t32" style="position:absolute;left:7422;top:9090;width:1281;height:1230" o:connectortype="straight"/>
            <v:shape id="_x0000_s1136" type="#_x0000_t32" style="position:absolute;left:7422;top:9915;width:1;height:1119" o:connectortype="straight" strokeweight="2.2pt">
              <v:stroke endarrow="block"/>
            </v:shape>
            <v:shape id="_x0000_s1137" type="#_x0000_t32" style="position:absolute;left:7422;top:8814;width:1;height:1117;flip:y" o:connectortype="straight" strokeweight="2pt">
              <v:stroke endarrow="block"/>
            </v:shape>
            <v:shape id="_x0000_s1138" type="#_x0000_t202" style="position:absolute;left:6531;top:9513;width:342;height:306" stroked="f">
              <v:textbox>
                <w:txbxContent>
                  <w:p w:rsidR="00407B7B" w:rsidRDefault="00407B7B" w:rsidP="00407B7B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</w:p>
                </w:txbxContent>
              </v:textbox>
            </v:shape>
            <v:shape id="_x0000_s1139" type="#_x0000_t32" style="position:absolute;left:4798;top:9090;width:900;height:15;flip:y" o:connectortype="straight" strokeweight="2pt"/>
            <v:shape id="_x0000_s1140" type="#_x0000_t32" style="position:absolute;left:4798;top:9075;width:2;height:840;flip:y" o:connectortype="straight" strokeweight="2pt"/>
            <v:shape id="_x0000_s1141" type="#_x0000_t32" style="position:absolute;left:4798;top:9900;width:900;height:15;flip:y" o:connectortype="straight" strokeweight="2pt"/>
            <v:shape id="_x0000_s1142" type="#_x0000_t32" style="position:absolute;left:5696;top:9092;width:2;height:840;flip:y" o:connectortype="straight" strokeweight="2pt"/>
            <v:shape id="_x0000_s1143" type="#_x0000_t32" style="position:absolute;left:5701;top:9075;width:1721;height:1653" o:connectortype="straight"/>
            <v:shape id="_x0000_s1144" type="#_x0000_t32" style="position:absolute;left:4798;top:9105;width:2624;height:1215" o:connectortype="straight"/>
            <v:shape id="_x0000_s1145" type="#_x0000_t32" style="position:absolute;left:7422;top:10709;width:1728;height:2" o:connectortype="straight" strokeweight="1.5pt"/>
            <v:shape id="_x0000_s1146" type="#_x0000_t32" style="position:absolute;left:7425;top:10320;width:1278;height:1;flip:y" o:connectortype="straight" strokeweight="1.5pt"/>
            <v:shape id="_x0000_s1147" type="#_x0000_t32" style="position:absolute;left:5694;top:9105;width:1728;height:2" o:connectortype="straight" strokeweight="1.5pt"/>
            <v:shape id="_x0000_s1148" type="#_x0000_t32" style="position:absolute;left:4350;top:8670;width:3;height:2474" o:connectortype="straight"/>
            <w10:wrap type="square"/>
          </v:group>
        </w:pict>
      </w:r>
      <w:r w:rsidR="00407B7B">
        <w:rPr>
          <w:sz w:val="28"/>
          <w:szCs w:val="28"/>
        </w:rPr>
        <w:t xml:space="preserve">Из приведенной картины легко находится положение фокуса линзы. Так как направление АВ составляет 45 градусов с оптической осью, то фокусное расстояние должно быть равно стороне квадрата. Условию </w:t>
      </w:r>
      <w:proofErr w:type="gramStart"/>
      <w:r w:rsidR="00407B7B">
        <w:rPr>
          <w:sz w:val="28"/>
          <w:szCs w:val="28"/>
        </w:rPr>
        <w:t>СВ</w:t>
      </w:r>
      <w:proofErr w:type="gramEnd"/>
      <w:r w:rsidR="00407B7B">
        <w:rPr>
          <w:sz w:val="28"/>
          <w:szCs w:val="28"/>
        </w:rPr>
        <w:t xml:space="preserve"> = 2DА удовлетворяют лишь линии расположенные на расстояниях от линзы 2F и 3F. Тогда </w:t>
      </w:r>
      <w:proofErr w:type="gramStart"/>
      <w:r w:rsidR="00407B7B">
        <w:rPr>
          <w:sz w:val="28"/>
          <w:szCs w:val="28"/>
        </w:rPr>
        <w:t>СВ</w:t>
      </w:r>
      <w:proofErr w:type="gramEnd"/>
      <w:r w:rsidR="00407B7B">
        <w:rPr>
          <w:sz w:val="28"/>
          <w:szCs w:val="28"/>
        </w:rPr>
        <w:t xml:space="preserve"> тоже находится на двойном фокусном расстоянии от линзы и является перевернутым изображением объекта. Искомый квадрат имеет вид, показанный на рисунке.</w:t>
      </w:r>
    </w:p>
    <w:p w:rsidR="00E43D5B" w:rsidRDefault="00E43D5B"/>
    <w:sectPr w:rsidR="00E43D5B" w:rsidSect="00E4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07B7B"/>
    <w:rsid w:val="00007C84"/>
    <w:rsid w:val="00407B7B"/>
    <w:rsid w:val="00654529"/>
    <w:rsid w:val="00825F5B"/>
    <w:rsid w:val="00D6358B"/>
    <w:rsid w:val="00D7659E"/>
    <w:rsid w:val="00E4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28"/>
        <o:r id="V:Rule6" type="arc" idref="#_x0000_s1038"/>
        <o:r id="V:Rule23" type="arc" idref="#_x0000_s1064"/>
        <o:r id="V:Rule24" type="arc" idref="#_x0000_s1066"/>
        <o:r id="V:Rule89" type="connector" idref="#_x0000_s1110"/>
        <o:r id="V:Rule90" type="connector" idref="#_x0000_s1053"/>
        <o:r id="V:Rule91" type="connector" idref="#_x0000_s1124"/>
        <o:r id="V:Rule92" type="connector" idref="#_x0000_s1126"/>
        <o:r id="V:Rule93" type="connector" idref="#_x0000_s1081"/>
        <o:r id="V:Rule94" type="connector" idref="#_x0000_s1105"/>
        <o:r id="V:Rule95" type="connector" idref="#_x0000_s1091"/>
        <o:r id="V:Rule96" type="connector" idref="#_x0000_s1120"/>
        <o:r id="V:Rule97" type="connector" idref="#_x0000_s1048"/>
        <o:r id="V:Rule98" type="connector" idref="#_x0000_s1083"/>
        <o:r id="V:Rule99" type="connector" idref="#_x0000_s1076"/>
        <o:r id="V:Rule100" type="connector" idref="#_x0000_s1079"/>
        <o:r id="V:Rule101" type="connector" idref="#_x0000_s1086"/>
        <o:r id="V:Rule102" type="connector" idref="#_x0000_s1146"/>
        <o:r id="V:Rule103" type="connector" idref="#_x0000_s1030"/>
        <o:r id="V:Rule104" type="connector" idref="#_x0000_s1143"/>
        <o:r id="V:Rule105" type="connector" idref="#_x0000_s1067"/>
        <o:r id="V:Rule106" type="connector" idref="#_x0000_s1145"/>
        <o:r id="V:Rule107" type="connector" idref="#_x0000_s1111"/>
        <o:r id="V:Rule108" type="connector" idref="#_x0000_s1106"/>
        <o:r id="V:Rule109" type="connector" idref="#_x0000_s1032">
          <o:proxy start="" idref="#_x0000_s1028" connectloc="0"/>
          <o:proxy end="" idref="#_x0000_s1028" connectloc="0"/>
        </o:r>
        <o:r id="V:Rule110" type="connector" idref="#_x0000_s1147"/>
        <o:r id="V:Rule111" type="connector" idref="#_x0000_s1108"/>
        <o:r id="V:Rule112" type="connector" idref="#_x0000_s1078"/>
        <o:r id="V:Rule113" type="connector" idref="#_x0000_s1094"/>
        <o:r id="V:Rule114" type="connector" idref="#_x0000_s1125"/>
        <o:r id="V:Rule115" type="connector" idref="#_x0000_s1140"/>
        <o:r id="V:Rule116" type="connector" idref="#_x0000_s1144"/>
        <o:r id="V:Rule117" type="connector" idref="#_x0000_s1045"/>
        <o:r id="V:Rule118" type="connector" idref="#_x0000_s1040"/>
        <o:r id="V:Rule119" type="connector" idref="#_x0000_s1119"/>
        <o:r id="V:Rule120" type="connector" idref="#_x0000_s1096"/>
        <o:r id="V:Rule121" type="connector" idref="#_x0000_s1107"/>
        <o:r id="V:Rule122" type="connector" idref="#_x0000_s1085"/>
        <o:r id="V:Rule123" type="connector" idref="#_x0000_s1082"/>
        <o:r id="V:Rule124" type="connector" idref="#_x0000_s1116"/>
        <o:r id="V:Rule125" type="connector" idref="#_x0000_s1123"/>
        <o:r id="V:Rule126" type="connector" idref="#_x0000_s1055"/>
        <o:r id="V:Rule127" type="connector" idref="#_x0000_s1114"/>
        <o:r id="V:Rule128" type="connector" idref="#_x0000_s1104"/>
        <o:r id="V:Rule129" type="connector" idref="#_x0000_s1088"/>
        <o:r id="V:Rule130" type="connector" idref="#_x0000_s1049"/>
        <o:r id="V:Rule131" type="connector" idref="#_x0000_s1042">
          <o:proxy end="" idref="#_x0000_s1038" connectloc="2"/>
        </o:r>
        <o:r id="V:Rule132" type="connector" idref="#_x0000_s1077"/>
        <o:r id="V:Rule133" type="connector" idref="#_x0000_s1098"/>
        <o:r id="V:Rule134" type="connector" idref="#_x0000_s1127"/>
        <o:r id="V:Rule135" type="connector" idref="#_x0000_s1109"/>
        <o:r id="V:Rule136" type="connector" idref="#_x0000_s1060"/>
        <o:r id="V:Rule137" type="connector" idref="#_x0000_s1135"/>
        <o:r id="V:Rule138" type="connector" idref="#_x0000_s1075">
          <o:proxy end="" idref="#_x0000_s1100" connectloc="1"/>
        </o:r>
        <o:r id="V:Rule139" type="connector" idref="#_x0000_s1093"/>
        <o:r id="V:Rule140" type="connector" idref="#_x0000_s1046"/>
        <o:r id="V:Rule141" type="connector" idref="#_x0000_s1118"/>
        <o:r id="V:Rule142" type="connector" idref="#_x0000_s1097"/>
        <o:r id="V:Rule143" type="connector" idref="#_x0000_s1069"/>
        <o:r id="V:Rule144" type="connector" idref="#_x0000_s1090"/>
        <o:r id="V:Rule145" type="connector" idref="#_x0000_s1050"/>
        <o:r id="V:Rule146" type="connector" idref="#_x0000_s1039">
          <o:proxy start="" idref="#_x0000_s1038" connectloc="0"/>
        </o:r>
        <o:r id="V:Rule147" type="connector" idref="#_x0000_s1113"/>
        <o:r id="V:Rule148" type="connector" idref="#_x0000_s1095"/>
        <o:r id="V:Rule149" type="connector" idref="#_x0000_s1033"/>
        <o:r id="V:Rule150" type="connector" idref="#_x0000_s1089"/>
        <o:r id="V:Rule151" type="connector" idref="#_x0000_s1099"/>
        <o:r id="V:Rule152" type="connector" idref="#_x0000_s1139"/>
        <o:r id="V:Rule153" type="connector" idref="#_x0000_s1052"/>
        <o:r id="V:Rule154" type="connector" idref="#_x0000_s1084"/>
        <o:r id="V:Rule155" type="connector" idref="#_x0000_s1142"/>
        <o:r id="V:Rule156" type="connector" idref="#_x0000_s1148"/>
        <o:r id="V:Rule157" type="connector" idref="#_x0000_s1122"/>
        <o:r id="V:Rule158" type="connector" idref="#_x0000_s1087"/>
        <o:r id="V:Rule159" type="connector" idref="#_x0000_s1047"/>
        <o:r id="V:Rule160" type="connector" idref="#_x0000_s1112"/>
        <o:r id="V:Rule161" type="connector" idref="#_x0000_s1041"/>
        <o:r id="V:Rule162" type="connector" idref="#_x0000_s1137"/>
        <o:r id="V:Rule163" type="connector" idref="#_x0000_s1115"/>
        <o:r id="V:Rule164" type="connector" idref="#_x0000_s1092"/>
        <o:r id="V:Rule165" type="connector" idref="#_x0000_s1029">
          <o:proxy start="" idref="#_x0000_s1028" connectloc="0"/>
        </o:r>
        <o:r id="V:Rule166" type="connector" idref="#_x0000_s1080"/>
        <o:r id="V:Rule167" type="connector" idref="#_x0000_s1117"/>
        <o:r id="V:Rule168" type="connector" idref="#_x0000_s1051"/>
        <o:r id="V:Rule169" type="connector" idref="#_x0000_s1121"/>
        <o:r id="V:Rule170" type="connector" idref="#_x0000_s1141"/>
        <o:r id="V:Rule171" type="connector" idref="#_x0000_s1062"/>
        <o:r id="V:Rule172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07B7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407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7B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4238</Characters>
  <Application>Microsoft Office Word</Application>
  <DocSecurity>0</DocSecurity>
  <Lines>35</Lines>
  <Paragraphs>9</Paragraphs>
  <ScaleCrop>false</ScaleCrop>
  <Company>КАИ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Тимеркаев</dc:creator>
  <cp:keywords/>
  <dc:description/>
  <cp:lastModifiedBy>Тимеркаев</cp:lastModifiedBy>
  <cp:revision>3</cp:revision>
  <dcterms:created xsi:type="dcterms:W3CDTF">2013-11-07T09:52:00Z</dcterms:created>
  <dcterms:modified xsi:type="dcterms:W3CDTF">2013-11-07T10:19:00Z</dcterms:modified>
</cp:coreProperties>
</file>