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D1" w:rsidRDefault="003B26D1" w:rsidP="003B2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3B26D1" w:rsidRDefault="003B26D1" w:rsidP="003B26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проверке заданий муниципального тура олимпиады по физике</w:t>
      </w:r>
    </w:p>
    <w:p w:rsidR="003B26D1" w:rsidRDefault="003B26D1" w:rsidP="003B26D1">
      <w:pPr>
        <w:jc w:val="center"/>
        <w:rPr>
          <w:sz w:val="28"/>
          <w:szCs w:val="28"/>
        </w:rPr>
      </w:pPr>
    </w:p>
    <w:p w:rsidR="003B26D1" w:rsidRDefault="003B26D1" w:rsidP="003B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задачу следует оценивать по десятибалльной шкале. </w:t>
      </w:r>
    </w:p>
    <w:p w:rsidR="003B26D1" w:rsidRDefault="003B26D1" w:rsidP="003B2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8 класса максимальное количество баллов будет равно 40. А для 9, 10 и 11 классов максимальное количество баллов будет равно 50. </w:t>
      </w:r>
    </w:p>
    <w:p w:rsidR="003B26D1" w:rsidRDefault="003B26D1" w:rsidP="003B26D1">
      <w:pPr>
        <w:jc w:val="both"/>
        <w:rPr>
          <w:sz w:val="28"/>
          <w:szCs w:val="28"/>
        </w:rPr>
      </w:pPr>
    </w:p>
    <w:p w:rsidR="003B26D1" w:rsidRDefault="003B26D1" w:rsidP="003B26D1">
      <w:pPr>
        <w:pStyle w:val="a3"/>
        <w:ind w:right="357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оцениванию решения, приведенного участником муниципального этапа всероссийской олимпиады школьников по физике в 2012/2013 учебном году</w:t>
      </w:r>
    </w:p>
    <w:p w:rsidR="003B26D1" w:rsidRDefault="003B26D1" w:rsidP="003B26D1">
      <w:pPr>
        <w:pStyle w:val="a3"/>
        <w:ind w:right="3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8336"/>
      </w:tblGrid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(ошибочность) решения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верное решение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Верное решение. Имеются небольшие недочеты, в целом не влияющие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решение.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 целом верное, однако, содержит существенные ошибки (не физические, а математические).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 решение одного из двух возможных случаев.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отдельные уравнения, относящиеся к сути задачи при отсутствии решения (или при ошибочном решении).</w:t>
            </w:r>
          </w:p>
        </w:tc>
      </w:tr>
      <w:tr w:rsidR="003B26D1" w:rsidTr="003B2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D1" w:rsidRDefault="003B26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неверное, или отсутствует.</w:t>
            </w:r>
          </w:p>
        </w:tc>
      </w:tr>
    </w:tbl>
    <w:p w:rsidR="003B26D1" w:rsidRDefault="003B26D1" w:rsidP="003B26D1">
      <w:pPr>
        <w:ind w:firstLine="708"/>
        <w:rPr>
          <w:sz w:val="28"/>
          <w:szCs w:val="28"/>
        </w:rPr>
      </w:pPr>
    </w:p>
    <w:p w:rsidR="003B26D1" w:rsidRDefault="003B26D1" w:rsidP="003B26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снятие баллов за «плохой почерк» или за решение задачи способом, не совпадающим со способом, предложенным методической комиссией. Для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 xml:space="preserve"> даются лишь возможные варианты решения. Каждый участник олимпиады может представить свой вариант решения. Поэтому следует внимательно проверить каждый вариант решения.</w:t>
      </w:r>
    </w:p>
    <w:p w:rsidR="003B26D1" w:rsidRDefault="003B26D1" w:rsidP="003B26D1">
      <w:pPr>
        <w:ind w:firstLine="708"/>
        <w:rPr>
          <w:sz w:val="28"/>
          <w:szCs w:val="28"/>
        </w:rPr>
      </w:pPr>
    </w:p>
    <w:p w:rsidR="003B26D1" w:rsidRDefault="003B26D1" w:rsidP="003B26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уважением Борис Ахунович Тимеркаев. </w:t>
      </w:r>
    </w:p>
    <w:p w:rsidR="003B26D1" w:rsidRDefault="003B26D1" w:rsidP="003B26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26D1" w:rsidRDefault="003B26D1" w:rsidP="003B26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 класс</w:t>
      </w:r>
    </w:p>
    <w:p w:rsidR="003B26D1" w:rsidRDefault="003B26D1" w:rsidP="003B2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космическом пространстве движутся два шарика (с массами </w:t>
      </w:r>
      <w:r>
        <w:rPr>
          <w:i/>
          <w:sz w:val="28"/>
          <w:szCs w:val="28"/>
        </w:rPr>
        <w:t xml:space="preserve">М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связанные нерастяжимой и невесомой нитью длиной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В некоторый момент времени скорость одного шарика равна нулю, а другого равна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причем ее направление перпендикулярно нити. Определить силу натяжения нити в этот момент. Гравитационным взаимодействием пренебречь. </w:t>
      </w:r>
    </w:p>
    <w:p w:rsidR="003B26D1" w:rsidRDefault="003B26D1" w:rsidP="003B26D1">
      <w:pPr>
        <w:spacing w:before="100" w:beforeAutospacing="1" w:after="100" w:afterAutospacing="1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Возможное решение 1.</w:t>
      </w:r>
    </w:p>
    <w:p w:rsidR="003B26D1" w:rsidRDefault="003B26D1" w:rsidP="003B26D1">
      <w:pPr>
        <w:spacing w:before="100" w:beforeAutospacing="1" w:after="100" w:afterAutospacing="1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pict>
          <v:group id="_x0000_s1026" editas="canvas" style="position:absolute;left:0;text-align:left;margin-left:274.95pt;margin-top:38.7pt;width:189.2pt;height:114.65pt;z-index:251661312" coordorigin="6205,6318" coordsize="3784,22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05;top:6318;width:3784;height:2293" o:preferrelative="f">
              <v:fill o:detectmouseclick="t"/>
              <v:path o:extrusionok="t"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690;top:7786;width:2774;height:1" o:connectortype="straight"/>
            <v:oval id="_x0000_s1029" style="position:absolute;left:6480;top:7696;width:210;height:179"/>
            <v:oval id="_x0000_s1030" style="position:absolute;left:9434;top:7696;width:210;height:1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494;top:6556;width:495;height:584" filled="f" stroked="f">
              <v:textbox style="mso-next-textbox:#_x0000_s1031">
                <w:txbxContent>
                  <w:p w:rsidR="003B26D1" w:rsidRDefault="003B26D1" w:rsidP="003B26D1">
                    <w:r>
                      <w:rPr>
                        <w:rFonts w:asciiTheme="minorHAnsi" w:eastAsiaTheme="minorHAnsi" w:hAnsiTheme="minorHAnsi" w:cstheme="minorBidi"/>
                      </w:rPr>
                      <w:pict>
                        <v:shape id="_x0000_i1047" type="#_x0000_t75" style="width:8.05pt;height:16.15pt" equationxml="&lt;">
                          <v:imagedata r:id="rId4" o:title="" chromakey="white"/>
                        </v:shape>
                      </w:pict>
                    </w:r>
                  </w:p>
                </w:txbxContent>
              </v:textbox>
            </v:shape>
            <v:shape id="_x0000_s1032" type="#_x0000_t32" style="position:absolute;left:9539;top:6721;width:0;height:1086;flip:y" o:connectortype="straight">
              <v:stroke endarrow="block"/>
            </v:shape>
            <v:shape id="_x0000_s1033" type="#_x0000_t32" style="position:absolute;left:7515;top:7230;width:1;height:556;flip:y" o:connectortype="straight">
              <v:stroke endarrow="block"/>
            </v:shape>
            <v:shape id="_x0000_s1034" type="#_x0000_t202" style="position:absolute;left:6355;top:7278;width:495;height:465" filled="f" stroked="f">
              <v:textbox style="mso-next-textbox:#_x0000_s1034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35" type="#_x0000_t202" style="position:absolute;left:7379;top:7035;width:751;height:584" filled="f" stroked="f">
              <v:textbox style="mso-next-textbox:#_x0000_s1035">
                <w:txbxContent>
                  <w:p w:rsidR="003B26D1" w:rsidRDefault="003B26D1" w:rsidP="003B26D1">
                    <w:r>
                      <w:rPr>
                        <w:rFonts w:asciiTheme="minorHAnsi" w:eastAsiaTheme="minorHAnsi" w:hAnsiTheme="minorHAnsi" w:cstheme="minorBidi"/>
                      </w:rPr>
                      <w:pict>
                        <v:shape id="_x0000_i1048" type="#_x0000_t75" style="width:13.8pt;height:16.15pt" equationxml="&lt;">
                          <v:imagedata r:id="rId5" o:title="" chromakey="white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7290;top:7696;width:495;height:465" filled="f" stroked="f">
              <v:textbox style="mso-next-textbox:#_x0000_s1036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037" type="#_x0000_t202" style="position:absolute;left:7215;top:8039;width:1215;height:465" filled="f" stroked="f">
              <v:textbox style="mso-next-textbox:#_x0000_s1037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Рис.1</w:t>
                    </w:r>
                  </w:p>
                </w:txbxContent>
              </v:textbox>
            </v:shape>
            <v:shape id="_x0000_s1038" type="#_x0000_t32" style="position:absolute;left:7516;top:6525;width:1;height:1218;flip:y" o:connectortype="straight">
              <v:stroke dashstyle="dash"/>
            </v:shape>
            <v:shape id="_x0000_s1039" type="#_x0000_t202" style="position:absolute;left:9235;top:8146;width:495;height:465" filled="f" stroked="f">
              <v:textbox style="mso-next-textbox:#_x0000_s1039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9145;top:7282;width:495;height:465" filled="f" stroked="f">
              <v:textbox style="mso-next-textbox:#_x0000_s1040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6355;top:7787;width:495;height:465" filled="f" stroked="f">
              <v:textbox style="mso-next-textbox:#_x0000_s1041">
                <w:txbxContent>
                  <w:p w:rsidR="003B26D1" w:rsidRDefault="003B26D1" w:rsidP="003B26D1">
                    <w:r>
                      <w:t>А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 xml:space="preserve">Внешних сил нет, поэтому систему шариков рассматриваем как замкнутую. Пусть шарик с массой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имеет в данный момент вектор скорости </w:t>
      </w:r>
      <w:r>
        <w:rPr>
          <w:b/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Проведем через нить и этот вектор плоскость (Рис.1). Тогда вектор скорости движения центра масс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равен по модулю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position w:val="-20"/>
          <w:sz w:val="24"/>
          <w:szCs w:val="24"/>
        </w:rPr>
        <w:pict>
          <v:shape id="_x0000_i1025" type="#_x0000_t75" style="width:108.85pt;height:24.75pt" equationxml="&lt;">
            <v:imagedata r:id="rId6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position w:val="-20"/>
          <w:sz w:val="24"/>
          <w:szCs w:val="24"/>
        </w:rPr>
        <w:pict>
          <v:shape id="_x0000_i1026" type="#_x0000_t75" style="width:108.85pt;height:24.75pt" equationxml="&lt;">
            <v:imagedata r:id="rId6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и лежит в проведенной плоскости. Нетрудно понять, что  относительно инерциальной системы отсчета центра масс движение шариков будет происходить синхронно в противоположных направлениях по круговым орбитам соответствующих радиусов. Например, в этой системе отсчета скорость движения шарика </w:t>
      </w:r>
      <w:r>
        <w:rPr>
          <w:rFonts w:eastAsiaTheme="minorEastAsia"/>
          <w:i/>
          <w:sz w:val="28"/>
          <w:szCs w:val="28"/>
          <w:lang w:val="en-US"/>
        </w:rPr>
        <w:t>M</w:t>
      </w:r>
      <w:r w:rsidRPr="003B26D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 модулю постоянна и равна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position w:val="-11"/>
          <w:sz w:val="24"/>
          <w:szCs w:val="24"/>
        </w:rPr>
        <w:pict>
          <v:shape id="_x0000_i1027" type="#_x0000_t75" style="width:49.55pt;height:19.6pt" equationxml="&lt;">
            <v:imagedata r:id="rId7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position w:val="-11"/>
          <w:sz w:val="24"/>
          <w:szCs w:val="24"/>
        </w:rPr>
        <w:pict>
          <v:shape id="_x0000_i1028" type="#_x0000_t75" style="width:49.55pt;height:19.6pt" equationxml="&lt;">
            <v:imagedata r:id="rId7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, а расстояние его от центра масс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 xml:space="preserve"> равно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position w:val="-20"/>
          <w:sz w:val="24"/>
          <w:szCs w:val="24"/>
        </w:rPr>
        <w:pict>
          <v:shape id="_x0000_i1029" type="#_x0000_t75" style="width:53.55pt;height:26.5pt" equationxml="&lt;">
            <v:imagedata r:id="rId8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position w:val="-20"/>
          <w:sz w:val="24"/>
          <w:szCs w:val="24"/>
        </w:rPr>
        <w:pict>
          <v:shape id="_x0000_i1030" type="#_x0000_t75" style="width:53.55pt;height:26.5pt" equationxml="&lt;">
            <v:imagedata r:id="rId8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.  Тогда </w:t>
      </w:r>
      <w:r>
        <w:rPr>
          <w:sz w:val="28"/>
          <w:szCs w:val="28"/>
        </w:rPr>
        <w:t>сила натяжения нити</w:t>
      </w:r>
      <w:r>
        <w:rPr>
          <w:rFonts w:eastAsiaTheme="minorEastAsia"/>
          <w:sz w:val="28"/>
          <w:szCs w:val="28"/>
        </w:rPr>
        <w:t xml:space="preserve">  равна </w:t>
      </w:r>
    </w:p>
    <w:p w:rsidR="003B26D1" w:rsidRDefault="003B26D1" w:rsidP="003B26D1">
      <w:pPr>
        <w:spacing w:before="100" w:beforeAutospacing="1" w:after="100" w:afterAutospacing="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position w:val="-20"/>
          <w:sz w:val="24"/>
          <w:szCs w:val="24"/>
        </w:rPr>
        <w:pict>
          <v:shape id="_x0000_i1031" type="#_x0000_t75" style="width:122.1pt;height:29.4pt" equationxml="&lt;">
            <v:imagedata r:id="rId9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position w:val="-20"/>
          <w:sz w:val="24"/>
          <w:szCs w:val="24"/>
        </w:rPr>
        <w:pict>
          <v:shape id="_x0000_i1032" type="#_x0000_t75" style="width:122.1pt;height:29.4pt" equationxml="&lt;">
            <v:imagedata r:id="rId9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.  </w:t>
      </w:r>
    </w:p>
    <w:p w:rsidR="003B26D1" w:rsidRDefault="003B26D1" w:rsidP="003B26D1">
      <w:pPr>
        <w:jc w:val="both"/>
        <w:rPr>
          <w:rFonts w:eastAsiaTheme="minorEastAsia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В </w:t>
      </w:r>
      <w:r>
        <w:rPr>
          <w:bCs/>
          <w:color w:val="000000"/>
          <w:sz w:val="28"/>
          <w:szCs w:val="28"/>
          <w:lang w:val="en-US"/>
        </w:rPr>
        <w:t>U</w:t>
      </w:r>
      <w:r>
        <w:rPr>
          <w:bCs/>
          <w:color w:val="000000"/>
          <w:sz w:val="28"/>
          <w:szCs w:val="28"/>
        </w:rPr>
        <w:t xml:space="preserve"> - образную трубку с сечением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Cs/>
          <w:color w:val="000000"/>
          <w:sz w:val="28"/>
          <w:szCs w:val="28"/>
        </w:rPr>
        <w:t>=4 см</w:t>
      </w:r>
      <w:proofErr w:type="gramStart"/>
      <w:r>
        <w:rPr>
          <w:iCs/>
          <w:color w:val="000000"/>
          <w:sz w:val="28"/>
          <w:szCs w:val="28"/>
          <w:vertAlign w:val="superscript"/>
        </w:rPr>
        <w:t>2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налита ртуть. Затем в одно </w:t>
      </w:r>
      <w:r>
        <w:rPr>
          <w:color w:val="000000"/>
          <w:sz w:val="28"/>
          <w:szCs w:val="28"/>
        </w:rPr>
        <w:t xml:space="preserve">из </w:t>
      </w:r>
      <w:r>
        <w:rPr>
          <w:bCs/>
          <w:color w:val="000000"/>
          <w:sz w:val="28"/>
          <w:szCs w:val="28"/>
        </w:rPr>
        <w:t xml:space="preserve">колен трубки налили воду объемом  20 мл и опустили небольшое свинцовое  тело </w:t>
      </w:r>
      <w:proofErr w:type="gramStart"/>
      <w:r>
        <w:rPr>
          <w:bCs/>
          <w:color w:val="000000"/>
          <w:sz w:val="28"/>
          <w:szCs w:val="28"/>
        </w:rPr>
        <w:t>массы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т</w:t>
      </w:r>
      <w:r>
        <w:rPr>
          <w:bCs/>
          <w:iCs/>
          <w:color w:val="000000"/>
          <w:sz w:val="28"/>
          <w:szCs w:val="28"/>
        </w:rPr>
        <w:t>=20 г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На </w:t>
      </w:r>
      <w:proofErr w:type="gramStart"/>
      <w:r>
        <w:rPr>
          <w:bCs/>
          <w:color w:val="000000"/>
          <w:sz w:val="28"/>
          <w:szCs w:val="28"/>
        </w:rPr>
        <w:t>какую</w:t>
      </w:r>
      <w:proofErr w:type="gramEnd"/>
      <w:r>
        <w:rPr>
          <w:bCs/>
          <w:color w:val="000000"/>
          <w:sz w:val="28"/>
          <w:szCs w:val="28"/>
        </w:rPr>
        <w:t xml:space="preserve"> высоту </w:t>
      </w:r>
      <w:r>
        <w:rPr>
          <w:i/>
          <w:iCs/>
          <w:color w:val="000000"/>
          <w:sz w:val="28"/>
          <w:szCs w:val="28"/>
          <w:lang w:val="en-US"/>
        </w:rPr>
        <w:t>h</w:t>
      </w:r>
      <w:r w:rsidRPr="003B26D1">
        <w:rPr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поднялся уровень ртути в другом колене? Оба колена трубки открыты. Плотности ртути, свинца, воды равны соответственно  </w:t>
      </w:r>
      <w:r>
        <w:rPr>
          <w:sz w:val="28"/>
          <w:szCs w:val="28"/>
        </w:rPr>
        <w:sym w:font="Symbol" w:char="0072"/>
      </w:r>
      <w:r>
        <w:rPr>
          <w:bCs/>
          <w:color w:val="000000"/>
          <w:sz w:val="28"/>
          <w:szCs w:val="28"/>
        </w:rPr>
        <w:t xml:space="preserve">=13,6 </w:t>
      </w:r>
      <w:r>
        <w:rPr>
          <w:bCs/>
          <w:color w:val="000000"/>
          <w:sz w:val="28"/>
          <w:szCs w:val="28"/>
          <w:vertAlign w:val="superscript"/>
        </w:rPr>
        <w:t>.</w:t>
      </w:r>
      <w:r>
        <w:rPr>
          <w:bCs/>
          <w:color w:val="000000"/>
          <w:sz w:val="28"/>
          <w:szCs w:val="28"/>
        </w:rPr>
        <w:t xml:space="preserve"> 10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кг/м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, </w:t>
      </w:r>
      <w:r>
        <w:rPr>
          <w:sz w:val="28"/>
          <w:szCs w:val="28"/>
        </w:rPr>
        <w:sym w:font="Symbol" w:char="0072"/>
      </w:r>
      <w:proofErr w:type="gramStart"/>
      <w:r>
        <w:rPr>
          <w:bCs/>
          <w:color w:val="000000"/>
          <w:sz w:val="28"/>
          <w:szCs w:val="28"/>
          <w:vertAlign w:val="subscript"/>
        </w:rPr>
        <w:t>св</w:t>
      </w:r>
      <w:proofErr w:type="gramEnd"/>
      <w:r>
        <w:rPr>
          <w:bCs/>
          <w:color w:val="000000"/>
          <w:sz w:val="28"/>
          <w:szCs w:val="28"/>
        </w:rPr>
        <w:t xml:space="preserve">=11,3 </w:t>
      </w:r>
      <w:r>
        <w:rPr>
          <w:bCs/>
          <w:color w:val="000000"/>
          <w:sz w:val="28"/>
          <w:szCs w:val="28"/>
          <w:vertAlign w:val="superscript"/>
        </w:rPr>
        <w:t>.</w:t>
      </w:r>
      <w:r>
        <w:rPr>
          <w:bCs/>
          <w:color w:val="000000"/>
          <w:sz w:val="28"/>
          <w:szCs w:val="28"/>
        </w:rPr>
        <w:t xml:space="preserve"> 10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кг/м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sym w:font="Symbol" w:char="0072"/>
      </w:r>
      <w:proofErr w:type="spellStart"/>
      <w:r>
        <w:rPr>
          <w:bCs/>
          <w:color w:val="000000"/>
          <w:sz w:val="28"/>
          <w:szCs w:val="28"/>
          <w:vertAlign w:val="subscript"/>
        </w:rPr>
        <w:t>в</w:t>
      </w:r>
      <w:r>
        <w:rPr>
          <w:bCs/>
          <w:color w:val="000000"/>
          <w:sz w:val="28"/>
          <w:szCs w:val="28"/>
        </w:rPr>
        <w:t>=</w:t>
      </w:r>
      <w:proofErr w:type="spellEnd"/>
      <w:r>
        <w:rPr>
          <w:bCs/>
          <w:color w:val="000000"/>
          <w:sz w:val="28"/>
          <w:szCs w:val="28"/>
        </w:rPr>
        <w:t xml:space="preserve"> 10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кг/м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vertAlign w:val="subscript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3B26D1" w:rsidRDefault="003B26D1" w:rsidP="003B26D1">
      <w:pPr>
        <w:spacing w:before="100" w:beforeAutospacing="1"/>
        <w:contextualSpacing/>
        <w:rPr>
          <w:sz w:val="28"/>
          <w:szCs w:val="28"/>
        </w:rPr>
      </w:pPr>
    </w:p>
    <w:p w:rsidR="003B26D1" w:rsidRDefault="003B26D1" w:rsidP="003B26D1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Возможное решение 2.</w:t>
      </w:r>
    </w:p>
    <w:p w:rsidR="003B26D1" w:rsidRDefault="003B26D1" w:rsidP="003B2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Плотность </w:t>
      </w:r>
      <w:r>
        <w:rPr>
          <w:bCs/>
          <w:color w:val="000000"/>
          <w:sz w:val="28"/>
          <w:szCs w:val="28"/>
        </w:rPr>
        <w:t xml:space="preserve">свинца </w:t>
      </w:r>
      <w:r>
        <w:rPr>
          <w:sz w:val="28"/>
          <w:szCs w:val="28"/>
        </w:rPr>
        <w:t xml:space="preserve">меньше чем плотность ртути, поэтому тело будет плавать в ртути.  На рис.2 обозначено:  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- начальный уровень ртути в обоих коленах; </w:t>
      </w:r>
    </w:p>
    <w:p w:rsidR="003B26D1" w:rsidRDefault="003B26D1" w:rsidP="003B26D1">
      <w:pPr>
        <w:jc w:val="both"/>
        <w:rPr>
          <w:sz w:val="28"/>
          <w:szCs w:val="28"/>
        </w:rPr>
      </w:pPr>
      <w:r>
        <w:lastRenderedPageBreak/>
        <w:pict>
          <v:group id="_x0000_s1042" editas="canvas" style="position:absolute;left:0;text-align:left;margin-left:163.95pt;margin-top:41.7pt;width:312pt;height:357.1pt;z-index:251660288" coordorigin="3825,5035" coordsize="6240,7142">
            <o:lock v:ext="edit" aspectratio="t"/>
            <v:shape id="_x0000_s1043" type="#_x0000_t75" style="position:absolute;left:3825;top:5035;width:6240;height:7142" o:preferrelative="f">
              <v:fill o:detectmouseclick="t"/>
              <v:path o:extrusionok="t" o:connecttype="none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7080;top:10695;width:1755;height:945;flip:y"/>
            <v:shape id="_x0000_s1045" type="#_x0000_t19" style="position:absolute;left:5324;top:10695;width:1756;height:945;flip:x y"/>
            <v:shape id="_x0000_s1046" type="#_x0000_t19" style="position:absolute;left:7080;top:10695;width:840;height:360;flip:y"/>
            <v:shape id="_x0000_s1047" type="#_x0000_t19" style="position:absolute;left:6210;top:10695;width:840;height:360;flip:x y"/>
            <v:shape id="_x0000_s1048" type="#_x0000_t32" style="position:absolute;left:7920;top:5035;width:1;height:5660;flip:y" o:connectortype="straight"/>
            <v:shape id="_x0000_s1049" type="#_x0000_t32" style="position:absolute;left:8835;top:5035;width:1;height:5660;flip:y" o:connectortype="straight"/>
            <v:shape id="_x0000_s1050" type="#_x0000_t32" style="position:absolute;left:6210;top:5125;width:1;height:5570;flip:y" o:connectortype="straight"/>
            <v:shape id="_x0000_s1051" type="#_x0000_t32" style="position:absolute;left:5324;top:5125;width:1;height:5570;flip:y" o:connectortype="straight"/>
            <v:shape id="_x0000_s1052" type="#_x0000_t202" style="position:absolute;left:7845;top:8280;width:465;height:435" filled="f" stroked="f">
              <v:textbox style="mso-next-textbox:#_x0000_s1052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53" type="#_x0000_t202" style="position:absolute;left:8506;top:8295;width:465;height:435" filled="f" stroked="f">
              <v:textbox style="mso-next-textbox:#_x0000_s1053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54" type="#_x0000_t202" style="position:absolute;left:5523;top:6919;width:465;height:435" filled="f" stroked="f">
              <v:textbox style="mso-next-textbox:#_x0000_s1054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5" type="#_x0000_t202" style="position:absolute;left:8115;top:8925;width:465;height:435" filled="f" stroked="f">
              <v:textbox style="mso-next-textbox:#_x0000_s1055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6783;top:11742;width:1137;height:435" filled="f" stroked="f">
              <v:textbox style="mso-next-textbox:#_x0000_s1056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Рис.2</w:t>
                    </w:r>
                  </w:p>
                </w:txbxContent>
              </v:textbox>
            </v:shape>
            <v:shape id="_x0000_s1057" type="#_x0000_t202" style="position:absolute;left:9009;top:5958;width:846;height:480" filled="f" stroked="f">
              <v:textbox style="mso-next-textbox:#_x0000_s1057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8" type="#_x0000_t32" style="position:absolute;left:9234;top:8340;width:1;height:420;flip:y" o:connectortype="straight">
              <v:stroke startarrow="block" endarrow="block"/>
            </v:shape>
            <v:shape id="_x0000_s1059" type="#_x0000_t202" style="position:absolute;left:8175;top:8280;width:465;height:435" filled="f" stroked="f">
              <v:textbox style="mso-next-textbox:#_x0000_s1059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60" type="#_x0000_t32" style="position:absolute;left:5535;top:9057;width:213;height:1" o:connectortype="straight"/>
            <v:shape id="_x0000_s1061" type="#_x0000_t32" style="position:absolute;left:5898;top:9477;width:213;height:1" o:connectortype="straight"/>
            <v:shape id="_x0000_s1062" type="#_x0000_t32" style="position:absolute;left:5535;top:10019;width:213;height:1" o:connectortype="straight"/>
            <v:shape id="_x0000_s1063" type="#_x0000_t32" style="position:absolute;left:5823;top:10423;width:213;height:1" o:connectortype="straight"/>
            <v:shape id="_x0000_s1064" type="#_x0000_t32" style="position:absolute;left:5775;top:10979;width:213;height:1" o:connectortype="straight"/>
            <v:shape id="_x0000_s1065" type="#_x0000_t32" style="position:absolute;left:8388;top:9642;width:192;height:1;flip:x y" o:connectortype="straight"/>
            <v:shape id="_x0000_s1066" type="#_x0000_t32" style="position:absolute;left:8430;top:10422;width:213;height:1" o:connectortype="straight"/>
            <v:shape id="_x0000_s1067" type="#_x0000_t32" style="position:absolute;left:6867;top:11457;width:213;height:1" o:connectortype="straight"/>
            <v:shape id="_x0000_s1068" type="#_x0000_t32" style="position:absolute;left:7455;top:10978;width:213;height:1" o:connectortype="straight"/>
            <v:shape id="_x0000_s1069" type="#_x0000_t32" style="position:absolute;left:8175;top:10977;width:213;height:1" o:connectortype="straight"/>
            <v:shape id="_x0000_s1070" type="#_x0000_t32" style="position:absolute;left:7455;top:11220;width:213;height:1" o:connectortype="straight"/>
            <v:shape id="_x0000_s1071" type="#_x0000_t32" style="position:absolute;left:8115;top:10020;width:213;height:1" o:connectortype="straight"/>
            <v:shape id="_x0000_s1072" type="#_x0000_t32" style="position:absolute;left:6459;top:11322;width:213;height:1" o:connectortype="straight"/>
            <v:shape id="_x0000_s1073" style="position:absolute;left:8115;top:7497;width:537;height:1981" coordsize="482,575" path="m47,255c94,188,262,,332,15v70,15,120,243,135,330c482,432,472,505,422,540v-50,35,-193,35,-255,15c105,535,67,470,47,420,27,370,,322,47,255xe" filled="f">
              <v:path arrowok="t"/>
            </v:shape>
            <v:shape id="_x0000_s1074" type="#_x0000_t32" style="position:absolute;left:4380;top:8025;width:5175;height:1" o:connectortype="straight">
              <v:stroke dashstyle="dash"/>
            </v:shape>
            <v:shape id="_x0000_s1075" type="#_x0000_t32" style="position:absolute;left:4305;top:7308;width:1906;height:1" o:connectortype="straight">
              <v:stroke dashstyle="dash"/>
            </v:shape>
            <v:shape id="_x0000_s1076" type="#_x0000_t32" style="position:absolute;left:4305;top:7023;width:1906;height:1" o:connectortype="straight">
              <v:stroke dashstyle="dash"/>
            </v:shape>
            <v:shape id="_x0000_s1077" type="#_x0000_t202" style="position:absolute;left:8220;top:7816;width:465;height:435" filled="f" stroked="f">
              <v:textbox style="mso-next-textbox:#_x0000_s1077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78" type="#_x0000_t32" style="position:absolute;left:5050;top:7015;width:1;height:279;flip:y" o:connectortype="straight">
              <v:stroke startarrow="block" endarrow="block"/>
            </v:shape>
            <v:shape id="_x0000_s1079" type="#_x0000_t32" style="position:absolute;left:7921;top:6348;width:1906;height:1" o:connectortype="straight">
              <v:stroke dashstyle="dash"/>
            </v:shape>
            <v:shape id="_x0000_s1080" type="#_x0000_t32" style="position:absolute;left:7920;top:6018;width:1906;height:1" o:connectortype="straight">
              <v:stroke dashstyle="dash"/>
            </v:shape>
            <v:shape id="_x0000_s1081" type="#_x0000_t32" style="position:absolute;left:9069;top:6048;width:1;height:301;flip:y" o:connectortype="straight">
              <v:stroke startarrow="block" endarrow="block"/>
            </v:shape>
            <v:shape id="_x0000_s1082" type="#_x0000_t32" style="position:absolute;left:7920;top:5642;width:1906;height:1" o:connectortype="straight">
              <v:stroke dashstyle="dash"/>
            </v:shape>
            <v:shape id="_x0000_s1083" type="#_x0000_t32" style="position:absolute;left:9068;top:5604;width:1;height:415;flip:y" o:connectortype="straight">
              <v:stroke startarrow="block" endarrow="block"/>
            </v:shape>
            <v:shape id="_x0000_s1084" type="#_x0000_t202" style="position:absolute;left:9009;top:5604;width:846;height:480" filled="f" stroked="f">
              <v:textbox style="mso-next-textbox:#_x0000_s1084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85" type="#_x0000_t202" style="position:absolute;left:9138;top:8295;width:846;height:480" filled="f" stroked="f">
              <v:textbox style="mso-next-textbox:#_x0000_s1085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6" type="#_x0000_t32" style="position:absolute;left:5325;top:7024;width:885;height:1" o:connectortype="straight"/>
            <v:shape id="_x0000_s1087" type="#_x0000_t32" style="position:absolute;left:7951;top:5643;width:885;height:1" o:connectortype="straight"/>
            <v:shape id="_x0000_s1088" type="#_x0000_t32" style="position:absolute;left:5049;top:7354;width:2;height:606;flip:y" o:connectortype="straight">
              <v:stroke startarrow="block" endarrow="block"/>
            </v:shape>
            <v:shape id="_x0000_s1089" type="#_x0000_t202" style="position:absolute;left:4578;top:6919;width:846;height:480" filled="f" stroked="f">
              <v:textbox style="mso-next-textbox:#_x0000_s1089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0" type="#_x0000_t202" style="position:absolute;left:3825;top:7032;width:813;height:559" filled="f" stroked="f">
              <v:textbox style="mso-next-textbox:#_x0000_s1090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91" type="#_x0000_t202" style="position:absolute;left:3855;top:6679;width:807;height:559" filled="f" stroked="f">
              <v:textbox style="mso-next-textbox:#_x0000_s1091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92" type="#_x0000_t202" style="position:absolute;left:9420;top:8474;width:645;height:559" filled="f" stroked="f">
              <v:textbox style="mso-next-textbox:#_x0000_s1092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л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93" type="#_x0000_t202" style="position:absolute;left:9420;top:8096;width:645;height:559" filled="f" stroked="f">
              <v:textbox style="mso-next-textbox:#_x0000_s1093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л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94" type="#_x0000_t202" style="position:absolute;left:7354;top:6048;width:701;height:559" filled="f" stroked="f">
              <v:textbox style="mso-next-textbox:#_x0000_s1094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В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95" type="#_x0000_t202" style="position:absolute;left:7385;top:5384;width:701;height:559" filled="f" stroked="f">
              <v:textbox style="mso-next-textbox:#_x0000_s1095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В</w:t>
                    </w:r>
                    <w:proofErr w:type="gramStart"/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96" type="#_x0000_t32" style="position:absolute;left:5051;top:8055;width:2;height:606;flip:y" o:connectortype="straight">
              <v:stroke startarrow="block" endarrow="block"/>
            </v:shape>
            <v:shape id="_x0000_s1097" type="#_x0000_t202" style="position:absolute;left:4620;top:7435;width:846;height:480" filled="f" stroked="f">
              <v:textbox style="mso-next-textbox:#_x0000_s1097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98" type="#_x0000_t202" style="position:absolute;left:4500;top:8100;width:846;height:480" filled="f" stroked="f">
              <v:textbox style="mso-next-textbox:#_x0000_s1098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99" type="#_x0000_t202" style="position:absolute;left:8160;top:5584;width:465;height:435" filled="f" stroked="f">
              <v:textbox style="mso-next-textbox:#_x0000_s1099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100" type="#_x0000_t32" style="position:absolute;left:9070;top:6318;width:1;height:2337;flip:y" o:connectortype="straight">
              <v:stroke startarrow="block" endarrow="block"/>
            </v:shape>
            <v:shape id="_x0000_s1101" type="#_x0000_t202" style="position:absolute;left:8991;top:6876;width:701;height:559" filled="f" stroked="f">
              <v:textbox style="mso-next-textbox:#_x0000_s1101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shape>
            <v:shape id="_x0000_s1102" type="#_x0000_t202" style="position:absolute;left:5365;top:9539;width:846;height:480" filled="f" stroked="f">
              <v:textbox style="mso-next-textbox:#_x0000_s1102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sym w:font="Symbol" w:char="0072"/>
                    </w:r>
                  </w:p>
                </w:txbxContent>
              </v:textbox>
            </v:shape>
            <v:shape id="_x0000_s1103" type="#_x0000_t202" style="position:absolute;left:7990;top:9541;width:846;height:480" filled="f" stroked="f">
              <v:textbox style="mso-next-textbox:#_x0000_s1103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sym w:font="Symbol" w:char="0072"/>
                    </w:r>
                  </w:p>
                </w:txbxContent>
              </v:textbox>
            </v:shape>
            <v:shape id="_x0000_s1104" type="#_x0000_t202" style="position:absolute;left:8125;top:6829;width:846;height:480" filled="f" stroked="f">
              <v:textbox style="mso-next-textbox:#_x0000_s1104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sym w:font="Symbol" w:char="0072"/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05" type="#_x0000_t32" style="position:absolute;left:8025;top:5889;width:120;height:1" o:connectortype="straight"/>
            <v:shape id="_x0000_s1106" type="#_x0000_t32" style="position:absolute;left:8340;top:6219;width:120;height:1" o:connectortype="straight"/>
            <v:shape id="_x0000_s1107" type="#_x0000_t32" style="position:absolute;left:8640;top:6939;width:120;height:1" o:connectortype="straight"/>
            <v:shape id="_x0000_s1108" type="#_x0000_t32" style="position:absolute;left:8025;top:6999;width:120;height:1" o:connectortype="straight"/>
            <v:shape id="_x0000_s1109" type="#_x0000_t32" style="position:absolute;left:8205;top:6639;width:120;height:1" o:connectortype="straight"/>
            <v:shape id="_x0000_s1110" type="#_x0000_t32" style="position:absolute;left:8655;top:7659;width:120;height:1" o:connectortype="straight"/>
            <v:shape id="_x0000_s1111" type="#_x0000_t32" style="position:absolute;left:8145;top:7629;width:120;height:1" o:connectortype="straight"/>
            <v:shape id="_x0000_s1112" type="#_x0000_t32" style="position:absolute;left:5898;top:7497;width:213;height:1" o:connectortype="straight"/>
            <v:shape id="_x0000_s1113" type="#_x0000_t32" style="position:absolute;left:5535;top:7815;width:213;height:1" o:connectortype="straight"/>
            <v:shape id="_x0000_s1114" type="#_x0000_t32" style="position:absolute;left:5748;top:8460;width:213;height:1" o:connectortype="straight"/>
            <v:shape id="_x0000_s1115" type="#_x0000_t32" style="position:absolute;left:4517;top:7032;width:1;height:1031;flip:y" o:connectortype="straight">
              <v:stroke startarrow="block" endarrow="block"/>
            </v:shape>
            <v:shape id="_x0000_s1116" type="#_x0000_t202" style="position:absolute;left:4125;top:7294;width:846;height:480" filled="f" stroked="f">
              <v:textbox style="mso-next-textbox:#_x0000_s1116"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17" type="#_x0000_t32" style="position:absolute;left:4260;top:8340;width:5295;height:1" o:connectortype="straight">
              <v:stroke dashstyle="dash"/>
            </v:shape>
            <v:shape id="_x0000_s1118" type="#_x0000_t32" style="position:absolute;left:4260;top:8729;width:5295;height:1" o:connectortype="straight">
              <v:stroke dashstyle="dash"/>
            </v:shape>
            <v:shape id="_x0000_s1119" type="#_x0000_t202" style="position:absolute;left:3930;top:7770;width:465;height:435" filled="f" stroked="f">
              <v:textbox style="mso-next-textbox:#_x0000_s1119">
                <w:txbxContent>
                  <w:p w:rsidR="003B26D1" w:rsidRDefault="003B26D1" w:rsidP="003B26D1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w10:wrap type="square"/>
          </v:group>
        </w:pic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п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п2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л1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л2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уровни ртути в правом и левом коленах  и воды  после наливания воды (индекс 1) и опускания тела (индекс 2)  соответственно.</w:t>
      </w:r>
    </w:p>
    <w:p w:rsidR="003B26D1" w:rsidRDefault="003B26D1" w:rsidP="003B26D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этапе, после наливания воды, уровни ртути сместятся противоположно на величину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0/</w:t>
      </w:r>
      <w:r>
        <w:rPr>
          <w:sz w:val="28"/>
          <w:szCs w:val="28"/>
        </w:rPr>
        <w:t xml:space="preserve">. На втором этапе, после опускания тела, объем ртути, вытесненный самой нижней погруженной частью тела 1,5, перераспределится в области 2-4, тогда из рис. видно, что суммарный объем погруженной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ртуть части тела равен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+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). Одновременно,  объем воды, вытесненный погруженной частью тела 6, перераспределится в область 7, с объемом </w:t>
      </w:r>
      <w:proofErr w:type="spellStart"/>
      <w:r>
        <w:rPr>
          <w:i/>
          <w:sz w:val="28"/>
          <w:szCs w:val="28"/>
          <w:lang w:val="en-US"/>
        </w:rPr>
        <w:t>Sh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</w:t>
      </w:r>
    </w:p>
    <w:p w:rsidR="003B26D1" w:rsidRDefault="003B26D1" w:rsidP="003B26D1">
      <w:pPr>
        <w:ind w:firstLine="696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Запишем условие плавания    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position w:val="-12"/>
        </w:rPr>
        <w:pict>
          <v:shape id="_x0000_i1033" type="#_x0000_t75" style="width:180.85pt;height:19pt" equationxml="&lt;">
            <v:imagedata r:id="rId10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position w:val="-12"/>
        </w:rPr>
        <w:pict>
          <v:shape id="_x0000_i1034" type="#_x0000_t75" style="width:180.85pt;height:19pt" equationxml="&lt;">
            <v:imagedata r:id="rId10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,         (1)</w:t>
      </w:r>
    </w:p>
    <w:p w:rsidR="003B26D1" w:rsidRDefault="003B26D1" w:rsidP="003B26D1">
      <w:pPr>
        <w:rPr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 xml:space="preserve">условия равенства давлений на уровне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л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</w:p>
    <w:p w:rsidR="003B26D1" w:rsidRDefault="003B26D1" w:rsidP="003B26D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на первом этапе </w:t>
      </w: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rFonts w:eastAsiaTheme="minorEastAsia"/>
          <w:position w:val="-12"/>
        </w:rPr>
        <w:pict>
          <v:shape id="_x0000_i1035" type="#_x0000_t75" style="width:89.3pt;height:19pt" equationxml="&lt;">
            <v:imagedata r:id="rId11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rFonts w:eastAsiaTheme="minorEastAsia"/>
          <w:position w:val="-12"/>
        </w:rPr>
        <w:pict>
          <v:shape id="_x0000_i1036" type="#_x0000_t75" style="width:89.3pt;height:19pt" equationxml="&lt;">
            <v:imagedata r:id="rId11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 (2)</w:t>
      </w:r>
    </w:p>
    <w:p w:rsidR="003B26D1" w:rsidRDefault="003B26D1" w:rsidP="003B26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втором</w:t>
      </w:r>
      <w:proofErr w:type="gramEnd"/>
      <w:r>
        <w:rPr>
          <w:sz w:val="28"/>
          <w:szCs w:val="28"/>
        </w:rPr>
        <w:t xml:space="preserve"> этапе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rFonts w:eastAsiaTheme="minorEastAsia"/>
          <w:position w:val="-12"/>
        </w:rPr>
        <w:pict>
          <v:shape id="_x0000_i1037" type="#_x0000_t75" style="width:225.2pt;height:19pt" equationxml="&lt;">
            <v:imagedata r:id="rId12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rFonts w:eastAsiaTheme="minorEastAsia"/>
          <w:position w:val="-12"/>
        </w:rPr>
        <w:pict>
          <v:shape id="_x0000_i1038" type="#_x0000_t75" style="width:225.2pt;height:19pt" equationxml="&lt;">
            <v:imagedata r:id="rId12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.  (3)</w:t>
      </w:r>
    </w:p>
    <w:p w:rsidR="003B26D1" w:rsidRDefault="003B26D1" w:rsidP="003B26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(1)-(3) получаем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rFonts w:eastAsiaTheme="minorEastAsia"/>
          <w:position w:val="-15"/>
        </w:rPr>
        <w:pict>
          <v:shape id="_x0000_i1039" type="#_x0000_t75" style="width:344.45pt;height:24.75pt" equationxml="&lt;">
            <v:imagedata r:id="rId13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rFonts w:eastAsiaTheme="minorEastAsia"/>
          <w:position w:val="-15"/>
        </w:rPr>
        <w:pict>
          <v:shape id="_x0000_i1040" type="#_x0000_t75" style="width:344.45pt;height:24.75pt" equationxml="&lt;">
            <v:imagedata r:id="rId13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и окончательно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QUOTE </w:instrText>
      </w:r>
      <w:r>
        <w:rPr>
          <w:rFonts w:eastAsiaTheme="minorEastAsia"/>
          <w:position w:val="-20"/>
        </w:rPr>
        <w:pict>
          <v:shape id="_x0000_i1041" type="#_x0000_t75" style="width:81.2pt;height:27.05pt" equationxml="&lt;">
            <v:imagedata r:id="rId14" o:title="" chromakey="white"/>
          </v:shape>
        </w:pict>
      </w:r>
      <w:r>
        <w:rPr>
          <w:rFonts w:eastAsiaTheme="minorEastAsia"/>
          <w:sz w:val="28"/>
          <w:szCs w:val="28"/>
        </w:rPr>
        <w:instrText xml:space="preserve"> </w:instrText>
      </w:r>
      <w:r>
        <w:rPr>
          <w:rFonts w:eastAsiaTheme="minorEastAsia"/>
          <w:sz w:val="28"/>
          <w:szCs w:val="28"/>
        </w:rPr>
        <w:fldChar w:fldCharType="separate"/>
      </w:r>
      <w:r>
        <w:rPr>
          <w:rFonts w:eastAsiaTheme="minorEastAsia"/>
          <w:position w:val="-20"/>
        </w:rPr>
        <w:pict>
          <v:shape id="_x0000_i1042" type="#_x0000_t75" style="width:81.2pt;height:27.05pt" equationxml="&lt;">
            <v:imagedata r:id="rId14" o:title="" chromakey="white"/>
          </v:shape>
        </w:pic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3,7 10</w:t>
      </w:r>
      <w:r>
        <w:rPr>
          <w:rFonts w:eastAsiaTheme="minorEastAsia"/>
          <w:sz w:val="28"/>
          <w:szCs w:val="28"/>
          <w:vertAlign w:val="superscript"/>
        </w:rPr>
        <w:t>-3</w:t>
      </w:r>
      <w:r>
        <w:rPr>
          <w:rFonts w:eastAsiaTheme="minorEastAsia"/>
          <w:sz w:val="28"/>
          <w:szCs w:val="28"/>
        </w:rPr>
        <w:t xml:space="preserve"> м =3,7 мм</w:t>
      </w: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  <w:r>
        <w:pict>
          <v:group id="_x0000_s1211" editas="canvas" style="position:absolute;margin-left:250.7pt;margin-top:5.6pt;width:213.3pt;height:179.25pt;z-index:251665408" coordorigin="1134,1134" coordsize="4266,3585">
            <o:lock v:ext="edit" aspectratio="t"/>
            <v:shape id="_x0000_s1212" type="#_x0000_t75" style="position:absolute;left:1134;top:1134;width:4266;height:3585" o:preferrelative="f">
              <v:fill o:detectmouseclick="t"/>
              <v:path o:extrusionok="t" o:connecttype="none"/>
            </v:shape>
            <v:shape id="_x0000_s1213" type="#_x0000_t32" style="position:absolute;left:1665;top:4021;width:3285;height:0" o:connectortype="straight">
              <v:stroke endarrow="block"/>
            </v:shape>
            <v:shape id="_x0000_s1214" type="#_x0000_t32" style="position:absolute;left:1665;top:1245;width:0;height:2776;flip:y" o:connectortype="straight">
              <v:stroke endarrow="block"/>
            </v:shape>
            <v:shape id="_x0000_s1215" type="#_x0000_t19" style="position:absolute;left:1665;top:1320;width:2280;height:2701;flip:y"/>
            <v:shape id="_x0000_s1216" type="#_x0000_t32" style="position:absolute;left:1665;top:1321;width:2280;height:2701;flip:y" o:connectortype="straight"/>
            <v:shape id="_x0000_s1217" type="#_x0000_t32" style="position:absolute;left:1665;top:2505;width:2280;height:1517;flip:x" o:connectortype="straight"/>
            <v:shape id="_x0000_s1218" type="#_x0000_t202" style="position:absolute;left:4530;top:3600;width:270;height:344" stroked="f">
              <v:textbox style="mso-next-textbox:#_x0000_s1218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219" type="#_x0000_t32" style="position:absolute;left:3942;top:1320;width:3;height:2701" o:connectortype="straight"/>
            <v:shape id="_x0000_s1220" type="#_x0000_t32" style="position:absolute;left:3615;top:1711;width:1;height:2310" o:connectortype="straight"/>
            <v:shape id="_x0000_s1221" type="#_x0000_t202" style="position:absolute;left:4110;top:2745;width:1290;height:375" stroked="f">
              <v:textbox style="mso-next-textbox:#_x0000_s1221">
                <w:txbxContent>
                  <w:p w:rsidR="003B26D1" w:rsidRDefault="003B26D1" w:rsidP="003B26D1">
                    <w:r>
                      <w:t>парабола</w:t>
                    </w:r>
                  </w:p>
                </w:txbxContent>
              </v:textbox>
            </v:shape>
            <v:shape id="_x0000_s1222" type="#_x0000_t32" style="position:absolute;left:3240;top:2933;width:870;height:434;flip:x" o:connectortype="straight"/>
            <v:shape id="_x0000_s1223" type="#_x0000_t202" style="position:absolute;left:3240;top:1245;width:270;height:344" stroked="f">
              <v:textbox style="mso-next-textbox:#_x0000_s1223">
                <w:txbxContent>
                  <w:p w:rsidR="003B26D1" w:rsidRDefault="003B26D1" w:rsidP="003B26D1">
                    <w:r>
                      <w:t>2</w:t>
                    </w:r>
                  </w:p>
                </w:txbxContent>
              </v:textbox>
            </v:shape>
            <v:shape id="_x0000_s1224" type="#_x0000_t202" style="position:absolute;left:4110;top:1134;width:270;height:344" stroked="f">
              <v:textbox style="mso-next-textbox:#_x0000_s1224">
                <w:txbxContent>
                  <w:p w:rsidR="003B26D1" w:rsidRDefault="003B26D1" w:rsidP="003B26D1">
                    <w:r>
                      <w:t>3</w:t>
                    </w:r>
                  </w:p>
                </w:txbxContent>
              </v:textbox>
            </v:shape>
            <v:shape id="_x0000_s1225" type="#_x0000_t202" style="position:absolute;left:4020;top:2259;width:270;height:344" stroked="f">
              <v:textbox style="mso-next-textbox:#_x0000_s1225">
                <w:txbxContent>
                  <w:p w:rsidR="003B26D1" w:rsidRDefault="003B26D1" w:rsidP="003B26D1">
                    <w:r>
                      <w:t>4</w:t>
                    </w:r>
                  </w:p>
                </w:txbxContent>
              </v:textbox>
            </v:shape>
            <v:shape id="_x0000_s1226" type="#_x0000_t202" style="position:absolute;left:3240;top:2259;width:270;height:344" stroked="f">
              <v:textbox style="mso-next-textbox:#_x0000_s1226">
                <w:txbxContent>
                  <w:p w:rsidR="003B26D1" w:rsidRDefault="003B26D1" w:rsidP="003B26D1">
                    <w:r>
                      <w:t>1</w:t>
                    </w:r>
                  </w:p>
                </w:txbxContent>
              </v:textbox>
            </v:shape>
            <v:shape id="_x0000_s1227" type="#_x0000_t202" style="position:absolute;left:1800;top:1245;width:270;height:344" stroked="f">
              <v:textbox style="mso-next-textbox:#_x0000_s1227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t>T</w:t>
                    </w:r>
                  </w:p>
                </w:txbxContent>
              </v:textbox>
            </v:shape>
            <v:shape id="_x0000_s1228" type="#_x0000_t202" style="position:absolute;left:2070;top:4269;width:1364;height:450" stroked="f">
              <v:textbox>
                <w:txbxContent>
                  <w:p w:rsidR="003B26D1" w:rsidRDefault="003B26D1" w:rsidP="003B26D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Рис.3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ab/>
        <w:t xml:space="preserve">3. На рис.3 приведены два термодинамических процесса 1231 и </w:t>
      </w: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1341для моля идеального газа. </w:t>
      </w:r>
      <w:proofErr w:type="gramStart"/>
      <w:r>
        <w:rPr>
          <w:sz w:val="28"/>
          <w:szCs w:val="28"/>
        </w:rPr>
        <w:t>КПД</w:t>
      </w:r>
      <w:proofErr w:type="gramEnd"/>
      <w:r>
        <w:rPr>
          <w:sz w:val="28"/>
          <w:szCs w:val="28"/>
        </w:rPr>
        <w:t xml:space="preserve"> какого из этих процессов выше?</w:t>
      </w: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pict>
          <v:group id="_x0000_s1195" editas="canvas" style="position:absolute;margin-left:271.95pt;margin-top:.75pt;width:192.3pt;height:192.3pt;z-index:251664384" coordorigin="1134,1456" coordsize="3846,3846">
            <o:lock v:ext="edit" aspectratio="t"/>
            <v:shape id="_x0000_s1196" type="#_x0000_t75" style="position:absolute;left:1134;top:1456;width:3846;height:3846" o:preferrelative="f">
              <v:fill o:detectmouseclick="t"/>
              <v:path o:extrusionok="t" o:connecttype="none"/>
            </v:shape>
            <v:shape id="_x0000_s1197" type="#_x0000_t32" style="position:absolute;left:1649;top:1785;width:0;height:2775;flip:y" o:connectortype="straight">
              <v:stroke endarrow="block"/>
            </v:shape>
            <v:shape id="_x0000_s1198" type="#_x0000_t32" style="position:absolute;left:1649;top:4560;width:2656;height:0" o:connectortype="straight">
              <v:stroke endarrow="block"/>
            </v:shape>
            <v:shape id="_x0000_s1199" type="#_x0000_t32" style="position:absolute;left:2505;top:2085;width:0;height:2475;flip:y" o:connectortype="straight"/>
            <v:shape id="_x0000_s1200" type="#_x0000_t32" style="position:absolute;left:3479;top:2085;width:0;height:2475;flip:y" o:connectortype="straight"/>
            <v:shape id="_x0000_s1201" type="#_x0000_t32" style="position:absolute;left:1649;top:2085;width:1830;height:0" o:connectortype="straight"/>
            <v:shape id="_x0000_s1202" type="#_x0000_t32" style="position:absolute;left:1649;top:3390;width:1830;height:1" o:connectortype="straight"/>
            <v:shape id="_x0000_s1203" type="#_x0000_t32" style="position:absolute;left:1649;top:2085;width:1830;height:2475;flip:y" o:connectortype="straight"/>
            <v:shape id="_x0000_s1204" type="#_x0000_t202" style="position:absolute;left:3937;top:4050;width:375;height:375" filled="f" stroked="f">
              <v:textbox style="mso-next-textbox:#_x0000_s1204"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205" type="#_x0000_t202" style="position:absolute;left:3555;top:3173;width:375;height:375" filled="f" stroked="f">
              <v:textbox style="mso-next-textbox:#_x0000_s1205">
                <w:txbxContent>
                  <w:p w:rsidR="003B26D1" w:rsidRDefault="003B26D1" w:rsidP="003B26D1">
                    <w:r>
                      <w:t>4</w:t>
                    </w:r>
                  </w:p>
                </w:txbxContent>
              </v:textbox>
            </v:shape>
            <v:shape id="_x0000_s1206" type="#_x0000_t202" style="position:absolute;left:3555;top:1710;width:375;height:375" filled="f" stroked="f">
              <v:textbox style="mso-next-textbox:#_x0000_s1206">
                <w:txbxContent>
                  <w:p w:rsidR="003B26D1" w:rsidRDefault="003B26D1" w:rsidP="003B26D1">
                    <w:r>
                      <w:t>3</w:t>
                    </w:r>
                  </w:p>
                </w:txbxContent>
              </v:textbox>
            </v:shape>
            <v:shape id="_x0000_s1207" type="#_x0000_t202" style="position:absolute;left:1747;top:1686;width:375;height:375" filled="f" stroked="f">
              <v:textbox style="mso-next-textbox:#_x0000_s1207">
                <w:txbxContent>
                  <w:p w:rsidR="003B26D1" w:rsidRDefault="003B26D1" w:rsidP="003B26D1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08" type="#_x0000_t202" style="position:absolute;left:2130;top:1551;width:375;height:375" filled="f" stroked="f">
              <v:textbox style="mso-next-textbox:#_x0000_s1208">
                <w:txbxContent>
                  <w:p w:rsidR="003B26D1" w:rsidRDefault="003B26D1" w:rsidP="003B26D1">
                    <w:r>
                      <w:t>2</w:t>
                    </w:r>
                  </w:p>
                </w:txbxContent>
              </v:textbox>
            </v:shape>
            <v:shape id="_x0000_s1209" type="#_x0000_t202" style="position:absolute;left:1938;top:2893;width:375;height:375" filled="f" stroked="f">
              <v:textbox style="mso-next-textbox:#_x0000_s1209">
                <w:txbxContent>
                  <w:p w:rsidR="003B26D1" w:rsidRDefault="003B26D1" w:rsidP="003B26D1">
                    <w:r>
                      <w:t>1</w:t>
                    </w:r>
                  </w:p>
                </w:txbxContent>
              </v:textbox>
            </v:shape>
            <v:shape id="_x0000_s1210" type="#_x0000_t202" style="position:absolute;left:1938;top:4657;width:1541;height:510" stroked="f">
              <v:textbox>
                <w:txbxContent>
                  <w:p w:rsidR="003B26D1" w:rsidRDefault="003B26D1" w:rsidP="003B26D1">
                    <w:pPr>
                      <w:rPr>
                        <w:sz w:val="24"/>
                        <w:szCs w:val="24"/>
                      </w:rPr>
                    </w:pPr>
                    <w:r>
                      <w:t>Рис.4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ab/>
        <w:t xml:space="preserve">Возможное решение 3. Нарисуем эти процессы на </w:t>
      </w:r>
      <w:proofErr w:type="spellStart"/>
      <w:r>
        <w:rPr>
          <w:sz w:val="28"/>
          <w:szCs w:val="28"/>
        </w:rPr>
        <w:t>pV</w:t>
      </w:r>
      <w:proofErr w:type="spellEnd"/>
      <w:r>
        <w:rPr>
          <w:sz w:val="28"/>
          <w:szCs w:val="28"/>
        </w:rPr>
        <w:t xml:space="preserve"> – диаграмме (рис.4). Так как процесс 1-3 имеет вид параболы, то при переходе на </w:t>
      </w:r>
      <w:proofErr w:type="spellStart"/>
      <w:r>
        <w:rPr>
          <w:sz w:val="28"/>
          <w:szCs w:val="28"/>
        </w:rPr>
        <w:t>pV</w:t>
      </w:r>
      <w:proofErr w:type="spellEnd"/>
      <w:r>
        <w:rPr>
          <w:sz w:val="28"/>
          <w:szCs w:val="28"/>
        </w:rPr>
        <w:t xml:space="preserve"> – диаграмму получим прямую. Как видно, полезная работа для этих процессов одинакова. Полная работа для первого процесса больше, а изменения внутренней энергии на участках 1-2-3 и 1-3 одинаковы. Следовательно, КПД будет больше для второго процесса.</w:t>
      </w:r>
    </w:p>
    <w:p w:rsidR="003B26D1" w:rsidRDefault="003B26D1" w:rsidP="003B26D1">
      <w:pPr>
        <w:ind w:firstLine="708"/>
        <w:jc w:val="both"/>
        <w:rPr>
          <w:rFonts w:eastAsiaTheme="minorEastAsia"/>
          <w:sz w:val="28"/>
          <w:szCs w:val="28"/>
        </w:rPr>
      </w:pPr>
    </w:p>
    <w:p w:rsidR="003B26D1" w:rsidRDefault="003B26D1" w:rsidP="003B26D1">
      <w:pPr>
        <w:ind w:firstLine="708"/>
        <w:jc w:val="both"/>
        <w:rPr>
          <w:rFonts w:eastAsiaTheme="minorEastAsia"/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4.Когда заряженный плоский </w:t>
      </w:r>
      <w:r>
        <w:rPr>
          <w:color w:val="000000"/>
          <w:sz w:val="28"/>
          <w:szCs w:val="28"/>
        </w:rPr>
        <w:t xml:space="preserve">конденсатор массы </w:t>
      </w:r>
      <w:r>
        <w:rPr>
          <w:i/>
          <w:color w:val="000000"/>
          <w:sz w:val="28"/>
          <w:szCs w:val="28"/>
          <w:lang w:val="en-US"/>
        </w:rPr>
        <w:t>M</w:t>
      </w:r>
      <w:r w:rsidRPr="003B26D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подвесили в вакууме на пружине, ее длина увели</w:t>
      </w:r>
      <w:r>
        <w:rPr>
          <w:color w:val="000000"/>
          <w:sz w:val="28"/>
          <w:szCs w:val="28"/>
        </w:rPr>
        <w:softHyphen/>
        <w:t xml:space="preserve">чилась </w:t>
      </w:r>
      <w:r>
        <w:rPr>
          <w:bCs/>
          <w:color w:val="000000"/>
          <w:sz w:val="28"/>
          <w:szCs w:val="28"/>
        </w:rPr>
        <w:t xml:space="preserve">на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>На сколько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еще изменится длина пружины, если в этот кон</w:t>
      </w:r>
      <w:r>
        <w:rPr>
          <w:color w:val="000000"/>
          <w:sz w:val="28"/>
          <w:szCs w:val="28"/>
        </w:rPr>
        <w:softHyphen/>
        <w:t xml:space="preserve">денсатор параллельно пластинам входит пучок электронов? </w:t>
      </w:r>
      <w:r>
        <w:rPr>
          <w:bCs/>
          <w:color w:val="000000"/>
          <w:sz w:val="28"/>
          <w:szCs w:val="28"/>
        </w:rPr>
        <w:t xml:space="preserve">Ток </w:t>
      </w:r>
      <w:r>
        <w:rPr>
          <w:iCs/>
          <w:color w:val="000000"/>
          <w:sz w:val="28"/>
          <w:szCs w:val="28"/>
        </w:rPr>
        <w:t>пучка</w:t>
      </w:r>
      <w:r>
        <w:rPr>
          <w:i/>
          <w:iCs/>
          <w:color w:val="000000"/>
          <w:sz w:val="28"/>
          <w:szCs w:val="28"/>
        </w:rPr>
        <w:t xml:space="preserve"> I, </w:t>
      </w:r>
      <w:r>
        <w:rPr>
          <w:color w:val="000000"/>
          <w:sz w:val="28"/>
          <w:szCs w:val="28"/>
        </w:rPr>
        <w:t xml:space="preserve">скорость частиц 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Пройдя </w:t>
      </w:r>
      <w:r>
        <w:rPr>
          <w:color w:val="000000"/>
          <w:sz w:val="28"/>
          <w:szCs w:val="28"/>
        </w:rPr>
        <w:t xml:space="preserve">конденсатор, пучок меняет направление на угол  α.  Заряд электрона е, масса </w:t>
      </w:r>
      <w:r>
        <w:rPr>
          <w:i/>
          <w:color w:val="000000"/>
          <w:sz w:val="28"/>
          <w:szCs w:val="28"/>
          <w:lang w:val="en-US"/>
        </w:rPr>
        <w:t>m</w:t>
      </w:r>
      <w:r>
        <w:rPr>
          <w:i/>
          <w:color w:val="000000"/>
          <w:sz w:val="28"/>
          <w:szCs w:val="28"/>
        </w:rPr>
        <w:t>.</w:t>
      </w:r>
    </w:p>
    <w:p w:rsidR="003B26D1" w:rsidRDefault="003B26D1" w:rsidP="003B26D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26D1" w:rsidRDefault="003B26D1" w:rsidP="003B26D1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Возможное решение 4.</w:t>
      </w:r>
    </w:p>
    <w:p w:rsidR="003B26D1" w:rsidRDefault="003B26D1" w:rsidP="003B26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конденсатор в единицу времени пролетает </w:t>
      </w:r>
      <w:r>
        <w:rPr>
          <w:bCs/>
          <w:i/>
          <w:iCs/>
          <w:color w:val="000000"/>
          <w:sz w:val="28"/>
          <w:szCs w:val="28"/>
          <w:lang w:val="en-US"/>
        </w:rPr>
        <w:t>I</w:t>
      </w:r>
      <w:r>
        <w:rPr>
          <w:bCs/>
          <w:i/>
          <w:iCs/>
          <w:color w:val="000000"/>
          <w:sz w:val="28"/>
          <w:szCs w:val="28"/>
        </w:rPr>
        <w:t xml:space="preserve">/е </w:t>
      </w:r>
      <w:r>
        <w:rPr>
          <w:color w:val="000000"/>
          <w:sz w:val="28"/>
          <w:szCs w:val="28"/>
        </w:rPr>
        <w:t xml:space="preserve">электронов. Однородное поле конденсатора сосредоточено между пластинами и изменяет импульс каждого электрона только в направлении перпендикулярном пластинам (перпендикулярном  первоначальному направлению его движения).  Это означает, что каждый электрон, пролетая через конденсатор, передает ему в вертикальном направлении импульс </w:t>
      </w:r>
      <w:proofErr w:type="spellStart"/>
      <w:r>
        <w:rPr>
          <w:bCs/>
          <w:i/>
          <w:iCs/>
          <w:color w:val="000000"/>
          <w:sz w:val="28"/>
          <w:szCs w:val="28"/>
          <w:lang w:val="en-US"/>
        </w:rPr>
        <w:t>mv</w:t>
      </w:r>
      <w:proofErr w:type="spellEnd"/>
      <w:r w:rsidRPr="003B26D1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sin</w:t>
      </w:r>
      <w:r>
        <w:rPr>
          <w:color w:val="000000"/>
          <w:sz w:val="28"/>
          <w:szCs w:val="28"/>
        </w:rPr>
        <w:t xml:space="preserve"> а. В единицу времени конденсатору сообщается импульс </w:t>
      </w:r>
      <w:r>
        <w:rPr>
          <w:rFonts w:eastAsiaTheme="minorEastAsia"/>
          <w:color w:val="000000"/>
          <w:sz w:val="28"/>
          <w:szCs w:val="28"/>
        </w:rPr>
        <w:fldChar w:fldCharType="begin"/>
      </w:r>
      <w:r>
        <w:rPr>
          <w:rFonts w:eastAsiaTheme="minorEastAsia"/>
          <w:color w:val="000000"/>
          <w:sz w:val="28"/>
          <w:szCs w:val="28"/>
        </w:rPr>
        <w:instrText xml:space="preserve"> QUOTE </w:instrText>
      </w:r>
      <w:r>
        <w:rPr>
          <w:position w:val="-15"/>
        </w:rPr>
        <w:pict>
          <v:shape id="_x0000_i1043" type="#_x0000_t75" style="width:59.35pt;height:24.2pt" equationxml="&lt;">
            <v:imagedata r:id="rId15" o:title="" chromakey="white"/>
          </v:shape>
        </w:pict>
      </w:r>
      <w:r>
        <w:rPr>
          <w:rFonts w:eastAsiaTheme="minorEastAsia"/>
          <w:color w:val="000000"/>
          <w:sz w:val="28"/>
          <w:szCs w:val="28"/>
        </w:rPr>
        <w:instrText xml:space="preserve"> </w:instrText>
      </w:r>
      <w:r>
        <w:rPr>
          <w:rFonts w:eastAsiaTheme="minorEastAsia"/>
          <w:color w:val="000000"/>
          <w:sz w:val="28"/>
          <w:szCs w:val="28"/>
        </w:rPr>
        <w:fldChar w:fldCharType="separate"/>
      </w:r>
      <w:r>
        <w:rPr>
          <w:position w:val="-15"/>
        </w:rPr>
        <w:pict>
          <v:shape id="_x0000_i1044" type="#_x0000_t75" style="width:59.35pt;height:24.2pt" equationxml="&lt;">
            <v:imagedata r:id="rId15" o:title="" chromakey="white"/>
          </v:shape>
        </w:pict>
      </w:r>
      <w:r>
        <w:rPr>
          <w:rFonts w:eastAsiaTheme="minorEastAsia"/>
          <w:color w:val="000000"/>
          <w:sz w:val="28"/>
          <w:szCs w:val="28"/>
        </w:rPr>
        <w:fldChar w:fldCharType="end"/>
      </w:r>
      <w:r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Если пре</w:t>
      </w:r>
      <w:r>
        <w:rPr>
          <w:color w:val="000000"/>
          <w:sz w:val="28"/>
          <w:szCs w:val="28"/>
        </w:rPr>
        <w:softHyphen/>
        <w:t>небречь вертикальным отклонением конден</w:t>
      </w:r>
      <w:r>
        <w:rPr>
          <w:color w:val="000000"/>
          <w:sz w:val="28"/>
          <w:szCs w:val="28"/>
        </w:rPr>
        <w:softHyphen/>
        <w:t xml:space="preserve">сатора и использовать закон Гука, то дополнительное   растяжение пружины равно </w:t>
      </w:r>
      <w:r>
        <w:rPr>
          <w:rFonts w:eastAsiaTheme="minorEastAsia"/>
          <w:color w:val="000000"/>
          <w:sz w:val="28"/>
          <w:szCs w:val="28"/>
        </w:rPr>
        <w:t xml:space="preserve">     </w:t>
      </w:r>
      <w:r>
        <w:rPr>
          <w:rFonts w:eastAsiaTheme="minorEastAsia"/>
          <w:color w:val="000000"/>
          <w:sz w:val="28"/>
          <w:szCs w:val="28"/>
        </w:rPr>
        <w:fldChar w:fldCharType="begin"/>
      </w:r>
      <w:r>
        <w:rPr>
          <w:rFonts w:eastAsiaTheme="minorEastAsia"/>
          <w:color w:val="000000"/>
          <w:sz w:val="28"/>
          <w:szCs w:val="28"/>
        </w:rPr>
        <w:instrText xml:space="preserve"> QUOTE </w:instrText>
      </w:r>
      <w:r>
        <w:rPr>
          <w:rFonts w:eastAsiaTheme="minorEastAsia"/>
          <w:position w:val="-20"/>
        </w:rPr>
        <w:pict>
          <v:shape id="_x0000_i1045" type="#_x0000_t75" style="width:54.15pt;height:26.5pt" equationxml="&lt;">
            <v:imagedata r:id="rId16" o:title="" chromakey="white"/>
          </v:shape>
        </w:pict>
      </w:r>
      <w:r>
        <w:rPr>
          <w:rFonts w:eastAsiaTheme="minorEastAsia"/>
          <w:color w:val="000000"/>
          <w:sz w:val="28"/>
          <w:szCs w:val="28"/>
        </w:rPr>
        <w:instrText xml:space="preserve"> </w:instrText>
      </w:r>
      <w:r>
        <w:rPr>
          <w:rFonts w:eastAsiaTheme="minorEastAsia"/>
          <w:color w:val="000000"/>
          <w:sz w:val="28"/>
          <w:szCs w:val="28"/>
        </w:rPr>
        <w:fldChar w:fldCharType="separate"/>
      </w:r>
      <w:r>
        <w:rPr>
          <w:rFonts w:eastAsiaTheme="minorEastAsia"/>
          <w:position w:val="-20"/>
        </w:rPr>
        <w:pict>
          <v:shape id="_x0000_i1046" type="#_x0000_t75" style="width:54.15pt;height:26.5pt" equationxml="&lt;">
            <v:imagedata r:id="rId16" o:title="" chromakey="white"/>
          </v:shape>
        </w:pict>
      </w:r>
      <w:r>
        <w:rPr>
          <w:rFonts w:eastAsiaTheme="minorEastAsia"/>
          <w:color w:val="000000"/>
          <w:sz w:val="28"/>
          <w:szCs w:val="28"/>
        </w:rPr>
        <w:fldChar w:fldCharType="end"/>
      </w:r>
      <w:r>
        <w:rPr>
          <w:rFonts w:eastAsiaTheme="minorEastAsia"/>
          <w:color w:val="000000"/>
          <w:sz w:val="28"/>
          <w:szCs w:val="28"/>
        </w:rPr>
        <w:t>.</w:t>
      </w:r>
    </w:p>
    <w:p w:rsidR="003B26D1" w:rsidRDefault="003B26D1" w:rsidP="003B26D1">
      <w:pPr>
        <w:rPr>
          <w:rFonts w:eastAsiaTheme="minorEastAsia"/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pict>
          <v:group id="_x0000_s1120" editas="canvas" style="position:absolute;left:0;text-align:left;margin-left:147.9pt;margin-top:14.45pt;width:315pt;height:159.6pt;z-index:251662336" coordorigin="3960,8662" coordsize="6300,3192">
            <o:lock v:ext="edit" aspectratio="t"/>
            <v:shape id="_x0000_s1121" type="#_x0000_t75" style="position:absolute;left:3960;top:8662;width:6300;height:3192" o:preferrelative="f">
              <v:fill o:detectmouseclick="t"/>
              <v:path o:extrusionok="t" o:connecttype="none"/>
            </v:shape>
            <v:shape id="_x0000_s1122" type="#_x0000_t32" style="position:absolute;left:4350;top:9915;width:5580;height:23" o:connectortype="straight" strokeweight="1.75pt"/>
            <v:shape id="_x0000_s1123" type="#_x0000_t32" style="position:absolute;left:4350;top:10320;width:5580;height:1" o:connectortype="straight"/>
            <v:shape id="_x0000_s1124" type="#_x0000_t32" style="position:absolute;left:4350;top:10709;width:5580;height:2" o:connectortype="straight"/>
            <v:shape id="_x0000_s1125" type="#_x0000_t32" style="position:absolute;left:4350;top:9510;width:5580;height:3" o:connectortype="straight"/>
            <v:shape id="_x0000_s1126" type="#_x0000_t32" style="position:absolute;left:4350;top:9105;width:5580;height:3" o:connectortype="straight"/>
            <v:shape id="_x0000_s1127" type="#_x0000_t32" style="position:absolute;left:4350;top:11143;width:5580;height:3" o:connectortype="straight"/>
            <v:shape id="_x0000_s1128" type="#_x0000_t32" style="position:absolute;left:4350;top:8670;width:5580;height:2" o:connectortype="straight"/>
            <v:shape id="_x0000_s1129" type="#_x0000_t32" style="position:absolute;left:4350;top:8672;width:0;height:2474" o:connectortype="straight"/>
            <v:shape id="_x0000_s1130" type="#_x0000_t32" style="position:absolute;left:4800;top:8672;width:1;height:2474" o:connectortype="straight"/>
            <v:shape id="_x0000_s1131" type="#_x0000_t32" style="position:absolute;left:5250;top:8672;width:1;height:2474" o:connectortype="straight"/>
            <v:shape id="_x0000_s1132" type="#_x0000_t32" style="position:absolute;left:5699;top:8672;width:2;height:2474" o:connectortype="straight"/>
            <v:shape id="_x0000_s1133" type="#_x0000_t32" style="position:absolute;left:6132;top:8672;width:3;height:2474" o:connectortype="straight"/>
            <v:shape id="_x0000_s1134" type="#_x0000_t32" style="position:absolute;left:6570;top:8672;width:3;height:2474" o:connectortype="straight"/>
            <v:shape id="_x0000_s1135" type="#_x0000_t32" style="position:absolute;left:7005;top:8672;width:3;height:2474" o:connectortype="straight"/>
            <v:shape id="_x0000_s1136" type="#_x0000_t32" style="position:absolute;left:7425;top:8672;width:3;height:2474" o:connectortype="straight"/>
            <v:shape id="_x0000_s1137" type="#_x0000_t32" style="position:absolute;left:7860;top:8672;width:3;height:2474" o:connectortype="straight"/>
            <v:shape id="_x0000_s1138" type="#_x0000_t32" style="position:absolute;left:8265;top:8672;width:3;height:2474" o:connectortype="straight"/>
            <v:shape id="_x0000_s1139" type="#_x0000_t32" style="position:absolute;left:8697;top:8672;width:3;height:2474" o:connectortype="straight"/>
            <v:shape id="_x0000_s1140" type="#_x0000_t32" style="position:absolute;left:9150;top:8672;width:3;height:2474" o:connectortype="straight"/>
            <v:shape id="_x0000_s1141" type="#_x0000_t32" style="position:absolute;left:9600;top:8672;width:3;height:2474" o:connectortype="straight"/>
            <v:shape id="_x0000_s1142" type="#_x0000_t32" style="position:absolute;left:10005;top:8672;width:3;height:2474" o:connectortype="straight"/>
            <v:shape id="_x0000_s1143" type="#_x0000_t32" style="position:absolute;left:9153;top:9932;width:1;height:796" o:connectortype="straight" strokeweight="2.75pt"/>
            <v:shape id="_x0000_s1144" type="#_x0000_t32" style="position:absolute;left:8697;top:10321;width:453;height:390" o:connectortype="straight" strokeweight="2.75pt"/>
            <v:shape id="_x0000_s1145" type="#_x0000_t32" style="position:absolute;left:8701;top:9931;width:449;height:390;flip:x" o:connectortype="straight" strokeweight="2.75pt"/>
            <v:shape id="_x0000_s1146" type="#_x0000_t202" style="position:absolute;left:9930;top:9683;width:330;height:510" filled="f" stroked="f">
              <v:textbox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О</w:t>
                    </w:r>
                  </w:p>
                </w:txbxContent>
              </v:textbox>
            </v:shape>
            <v:shape id="_x0000_s1147" type="#_x0000_t202" style="position:absolute;left:3960;top:9683;width:330;height:510" filled="f" stroked="f">
              <v:textbox>
                <w:txbxContent>
                  <w:p w:rsidR="003B26D1" w:rsidRDefault="003B26D1" w:rsidP="003B26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О</w:t>
                    </w:r>
                  </w:p>
                </w:txbxContent>
              </v:textbox>
            </v:shape>
            <v:shape id="_x0000_s1148" type="#_x0000_t202" style="position:absolute;left:6135;top:11374;width:1590;height:480" stroked="f">
              <v:textbox>
                <w:txbxContent>
                  <w:p w:rsidR="003B26D1" w:rsidRDefault="003B26D1" w:rsidP="003B26D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Рис.5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 xml:space="preserve">5. На рис.5 представлено действительное изображение равнобедренного прямоугольного треугольника на тонкой линзе. Один из катетов треугольника параллелен оптической оси. </w:t>
      </w:r>
      <w:r>
        <w:rPr>
          <w:sz w:val="28"/>
          <w:szCs w:val="28"/>
        </w:rPr>
        <w:lastRenderedPageBreak/>
        <w:t>Постройте ход лучей и найдите треугольник.</w:t>
      </w: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3B26D1" w:rsidRDefault="003B26D1" w:rsidP="003B26D1">
      <w:pPr>
        <w:spacing w:before="100" w:beforeAutospacing="1" w:after="100" w:afterAutospacing="1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Возможное решение 5. </w:t>
      </w:r>
    </w:p>
    <w:p w:rsidR="00E43D5B" w:rsidRDefault="003B26D1" w:rsidP="003B26D1">
      <w:r>
        <w:rPr>
          <w:rFonts w:eastAsiaTheme="minorHAnsi"/>
          <w:sz w:val="24"/>
          <w:szCs w:val="24"/>
        </w:rPr>
        <w:pict>
          <v:group id="_x0000_s1149" editas="canvas" style="position:absolute;margin-left:149.7pt;margin-top:32.9pt;width:341.55pt;height:163.95pt;z-index:251663360" coordorigin="3729,8539" coordsize="6831,3279">
            <o:lock v:ext="edit" aspectratio="t"/>
            <v:shape id="_x0000_s1150" type="#_x0000_t75" style="position:absolute;left:3729;top:8539;width:6831;height:3279" o:preferrelative="f">
              <v:fill o:detectmouseclick="t"/>
              <v:path o:extrusionok="t" o:connecttype="none"/>
            </v:shape>
            <v:shape id="_x0000_s1151" type="#_x0000_t32" style="position:absolute;left:4350;top:9915;width:5580;height:0" o:connectortype="straight"/>
            <v:shape id="_x0000_s1152" type="#_x0000_t32" style="position:absolute;left:4350;top:10320;width:5580;height:1" o:connectortype="straight"/>
            <v:shape id="_x0000_s1153" type="#_x0000_t32" style="position:absolute;left:4350;top:10709;width:5580;height:2" o:connectortype="straight"/>
            <v:shape id="_x0000_s1154" type="#_x0000_t32" style="position:absolute;left:4350;top:9510;width:5580;height:3" o:connectortype="straight"/>
            <v:shape id="_x0000_s1155" type="#_x0000_t32" style="position:absolute;left:4350;top:9102;width:5580;height:3" o:connectortype="straight"/>
            <v:shape id="_x0000_s1156" type="#_x0000_t32" style="position:absolute;left:4350;top:11143;width:5580;height:3" o:connectortype="straight"/>
            <v:shape id="_x0000_s1157" type="#_x0000_t32" style="position:absolute;left:4350;top:8670;width:5580;height:2" o:connectortype="straight"/>
            <v:shape id="_x0000_s1158" type="#_x0000_t32" style="position:absolute;left:4800;top:8672;width:1;height:2474" o:connectortype="straight"/>
            <v:shape id="_x0000_s1159" type="#_x0000_t32" style="position:absolute;left:5250;top:8672;width:1;height:2474" o:connectortype="straight"/>
            <v:shape id="_x0000_s1160" type="#_x0000_t32" style="position:absolute;left:5699;top:8672;width:2;height:2474" o:connectortype="straight"/>
            <v:shape id="_x0000_s1161" type="#_x0000_t32" style="position:absolute;left:6132;top:8672;width:3;height:2474" o:connectortype="straight"/>
            <v:shape id="_x0000_s1162" type="#_x0000_t32" style="position:absolute;left:6570;top:8672;width:3;height:2474" o:connectortype="straight"/>
            <v:shape id="_x0000_s1163" type="#_x0000_t32" style="position:absolute;left:7005;top:8672;width:3;height:2474" o:connectortype="straight"/>
            <v:shape id="_x0000_s1164" type="#_x0000_t32" style="position:absolute;left:7425;top:8672;width:3;height:2474" o:connectortype="straight"/>
            <v:shape id="_x0000_s1165" type="#_x0000_t32" style="position:absolute;left:7860;top:8672;width:3;height:2474" o:connectortype="straight"/>
            <v:shape id="_x0000_s1166" type="#_x0000_t32" style="position:absolute;left:8265;top:8672;width:3;height:2474" o:connectortype="straight"/>
            <v:shape id="_x0000_s1167" type="#_x0000_t32" style="position:absolute;left:8697;top:8672;width:3;height:2474" o:connectortype="straight"/>
            <v:shape id="_x0000_s1168" type="#_x0000_t32" style="position:absolute;left:9150;top:8672;width:3;height:2474" o:connectortype="straight"/>
            <v:shape id="_x0000_s1169" type="#_x0000_t32" style="position:absolute;left:9600;top:8672;width:3;height:2474" o:connectortype="straight"/>
            <v:shape id="_x0000_s1170" type="#_x0000_t32" style="position:absolute;left:10005;top:8672;width:3;height:2474" o:connectortype="straight"/>
            <v:shape id="_x0000_s1171" type="#_x0000_t32" style="position:absolute;left:9153;top:9932;width:1;height:796" o:connectortype="straight" strokeweight="2.75pt"/>
            <v:shape id="_x0000_s1172" type="#_x0000_t32" style="position:absolute;left:8697;top:10321;width:453;height:390" o:connectortype="straight" strokeweight="2.75pt"/>
            <v:shape id="_x0000_s1173" type="#_x0000_t32" style="position:absolute;left:8701;top:9931;width:416;height:390;flip:x" o:connectortype="straight" strokeweight="2.75pt"/>
            <v:shape id="_x0000_s1174" type="#_x0000_t202" style="position:absolute;left:10140;top:9735;width:330;height:510" stroked="f">
              <v:textbox>
                <w:txbxContent>
                  <w:p w:rsidR="003B26D1" w:rsidRDefault="003B26D1" w:rsidP="003B26D1"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shape>
            <v:shape id="_x0000_s1175" type="#_x0000_t202" style="position:absolute;left:3900;top:9690;width:330;height:510" stroked="f">
              <v:textbox>
                <w:txbxContent>
                  <w:p w:rsidR="003B26D1" w:rsidRDefault="003B26D1" w:rsidP="003B26D1">
                    <w:r>
                      <w:rPr>
                        <w:lang w:val="en-US"/>
                      </w:rPr>
                      <w:t>О</w:t>
                    </w:r>
                  </w:p>
                </w:txbxContent>
              </v:textbox>
            </v:shape>
            <v:shape id="_x0000_s1176" type="#_x0000_t202" style="position:absolute;left:8355;top:10403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77" type="#_x0000_t202" style="position:absolute;left:8355;top:9513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78" type="#_x0000_t202" style="position:absolute;left:7923;top:9513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79" type="#_x0000_t202" style="position:absolute;left:9240;top:9510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80" type="#_x0000_t202" style="position:absolute;left:9240;top:10728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81" type="#_x0000_t32" style="position:absolute;left:7422;top:9090;width:1281;height:1230" o:connectortype="straight"/>
            <v:shape id="_x0000_s1182" type="#_x0000_t32" style="position:absolute;left:7422;top:9915;width:1;height:1119" o:connectortype="straight" strokeweight="2.2pt">
              <v:stroke endarrow="block"/>
            </v:shape>
            <v:shape id="_x0000_s1183" type="#_x0000_t32" style="position:absolute;left:7422;top:8814;width:1;height:1117;flip:y" o:connectortype="straight" strokeweight="2pt">
              <v:stroke endarrow="block"/>
            </v:shape>
            <v:shape id="_x0000_s1184" type="#_x0000_t202" style="position:absolute;left:6531;top:9513;width:342;height:306" stroked="f">
              <v:textbox>
                <w:txbxContent>
                  <w:p w:rsidR="003B26D1" w:rsidRDefault="003B26D1" w:rsidP="003B26D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85" type="#_x0000_t32" style="position:absolute;left:4798;top:9090;width:900;height:15;flip:y" o:connectortype="straight" strokeweight="2pt"/>
            <v:shape id="_x0000_s1186" type="#_x0000_t32" style="position:absolute;left:4803;top:9060;width:891;height:840;flip:x y" o:connectortype="straight" strokeweight="2pt"/>
            <v:shape id="_x0000_s1187" type="#_x0000_t32" style="position:absolute;left:5696;top:9092;width:2;height:840;flip:y" o:connectortype="straight" strokeweight="2pt"/>
            <v:shape id="_x0000_s1188" type="#_x0000_t32" style="position:absolute;left:5701;top:9075;width:1721;height:1653" o:connectortype="straight"/>
            <v:shape id="_x0000_s1189" type="#_x0000_t32" style="position:absolute;left:4798;top:9105;width:2624;height:1215" o:connectortype="straight"/>
            <v:shape id="_x0000_s1190" type="#_x0000_t32" style="position:absolute;left:7422;top:10709;width:1728;height:2" o:connectortype="straight" strokeweight="1.5pt"/>
            <v:shape id="_x0000_s1191" type="#_x0000_t32" style="position:absolute;left:7425;top:10320;width:1278;height:1;flip:y" o:connectortype="straight" strokeweight="1.5pt"/>
            <v:shape id="_x0000_s1192" type="#_x0000_t32" style="position:absolute;left:5694;top:9105;width:1728;height:2" o:connectortype="straight" strokeweight="1.5pt"/>
            <v:shape id="_x0000_s1193" type="#_x0000_t32" style="position:absolute;left:4350;top:8670;width:3;height:2474" o:connectortype="straight"/>
            <v:shape id="_x0000_s1194" type="#_x0000_t202" style="position:absolute;left:6684;top:11293;width:1335;height:525" stroked="f">
              <v:textbox>
                <w:txbxContent>
                  <w:p w:rsidR="003B26D1" w:rsidRDefault="003B26D1" w:rsidP="003B26D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Рис.6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 xml:space="preserve">Из приведенной картины легко находится положение фокуса линзы. Так как направление АВ составляет 45 градусов с оптической осью, то фокусное расстояние должно быть равно катету треугольника, АВ представляет собой изображение катета, параллельного оптической оси (рис.6). Условию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= 2DА удовлетворяют лишь линии расположенные на расстояниях от линзы 2F и 3F. Тогда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тоже находится на двойном фокусном расстоянии от линзы и является перевернутым изображением объекта. Искомый треугольник  имеет вид, показанный на рис.6.</w:t>
      </w:r>
    </w:p>
    <w:sectPr w:rsidR="00E43D5B" w:rsidSect="00E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26D1"/>
    <w:rsid w:val="00346546"/>
    <w:rsid w:val="003B26D1"/>
    <w:rsid w:val="00E4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4"/>
        <o:r id="V:Rule2" type="arc" idref="#_x0000_s1045"/>
        <o:r id="V:Rule3" type="arc" idref="#_x0000_s1046"/>
        <o:r id="V:Rule4" type="arc" idref="#_x0000_s1047"/>
        <o:r id="V:Rule5" type="arc" idref="#_x0000_s1215"/>
        <o:r id="V:Rule6" type="connector" idref="#_x0000_s1141"/>
        <o:r id="V:Rule7" type="connector" idref="#_x0000_s1159"/>
        <o:r id="V:Rule8" type="connector" idref="#_x0000_s1158"/>
        <o:r id="V:Rule9" type="connector" idref="#_x0000_s1153"/>
        <o:r id="V:Rule10" type="connector" idref="#_x0000_s1168"/>
        <o:r id="V:Rule11" type="connector" idref="#_x0000_s1189"/>
        <o:r id="V:Rule12" type="connector" idref="#_x0000_s1123"/>
        <o:r id="V:Rule13" type="connector" idref="#_x0000_s1214"/>
        <o:r id="V:Rule14" type="connector" idref="#_x0000_s1074"/>
        <o:r id="V:Rule15" type="connector" idref="#_x0000_s1169"/>
        <o:r id="V:Rule16" type="connector" idref="#_x0000_s1128"/>
        <o:r id="V:Rule17" type="connector" idref="#_x0000_s1075"/>
        <o:r id="V:Rule18" type="connector" idref="#_x0000_s1126"/>
        <o:r id="V:Rule19" type="connector" idref="#_x0000_s1135"/>
        <o:r id="V:Rule20" type="connector" idref="#_x0000_s1139"/>
        <o:r id="V:Rule21" type="connector" idref="#_x0000_s1080"/>
        <o:r id="V:Rule22" type="connector" idref="#_x0000_s1106"/>
        <o:r id="V:Rule23" type="connector" idref="#_x0000_s1145"/>
        <o:r id="V:Rule24" type="connector" idref="#_x0000_s1220"/>
        <o:r id="V:Rule25" type="connector" idref="#_x0000_s1132"/>
        <o:r id="V:Rule26" type="connector" idref="#_x0000_s1124"/>
        <o:r id="V:Rule27" type="connector" idref="#_x0000_s1079"/>
        <o:r id="V:Rule28" type="connector" idref="#_x0000_s1069"/>
        <o:r id="V:Rule29" type="connector" idref="#_x0000_s1156"/>
        <o:r id="V:Rule30" type="connector" idref="#_x0000_s1083"/>
        <o:r id="V:Rule31" type="connector" idref="#_x0000_s1138"/>
        <o:r id="V:Rule32" type="connector" idref="#_x0000_s1197"/>
        <o:r id="V:Rule33" type="connector" idref="#_x0000_s1162"/>
        <o:r id="V:Rule34" type="connector" idref="#_x0000_s1096"/>
        <o:r id="V:Rule35" type="connector" idref="#_x0000_s1165"/>
        <o:r id="V:Rule36" type="connector" idref="#_x0000_s1122">
          <o:proxy end="" idref="#_x0000_s1146" connectloc="1"/>
        </o:r>
        <o:r id="V:Rule37" type="connector" idref="#_x0000_s1076"/>
        <o:r id="V:Rule38" type="connector" idref="#_x0000_s1032"/>
        <o:r id="V:Rule39" type="connector" idref="#_x0000_s1108"/>
        <o:r id="V:Rule40" type="connector" idref="#_x0000_s1125"/>
        <o:r id="V:Rule41" type="connector" idref="#_x0000_s1110"/>
        <o:r id="V:Rule42" type="connector" idref="#_x0000_s1222">
          <o:proxy start="" idref="#_x0000_s1221" connectloc="1"/>
        </o:r>
        <o:r id="V:Rule43" type="connector" idref="#_x0000_s1163"/>
        <o:r id="V:Rule44" type="connector" idref="#_x0000_s1107"/>
        <o:r id="V:Rule45" type="connector" idref="#_x0000_s1203"/>
        <o:r id="V:Rule46" type="connector" idref="#_x0000_s1131"/>
        <o:r id="V:Rule47" type="connector" idref="#_x0000_s1198"/>
        <o:r id="V:Rule48" type="connector" idref="#_x0000_s1142"/>
        <o:r id="V:Rule49" type="connector" idref="#_x0000_s1192"/>
        <o:r id="V:Rule50" type="connector" idref="#_x0000_s1171"/>
        <o:r id="V:Rule51" type="connector" idref="#_x0000_s1183"/>
        <o:r id="V:Rule52" type="connector" idref="#_x0000_s1216">
          <o:proxy start="" idref="#_x0000_s1215" connectloc="0"/>
          <o:proxy end="" idref="#_x0000_s1215" connectloc="1"/>
        </o:r>
        <o:r id="V:Rule53" type="connector" idref="#_x0000_s1193"/>
        <o:r id="V:Rule54" type="connector" idref="#_x0000_s1137"/>
        <o:r id="V:Rule55" type="connector" idref="#_x0000_s1160"/>
        <o:r id="V:Rule56" type="connector" idref="#_x0000_s1154"/>
        <o:r id="V:Rule57" type="connector" idref="#_x0000_s1072"/>
        <o:r id="V:Rule58" type="connector" idref="#_x0000_s1155"/>
        <o:r id="V:Rule59" type="connector" idref="#_x0000_s1164"/>
        <o:r id="V:Rule60" type="connector" idref="#_x0000_s1182"/>
        <o:r id="V:Rule61" type="connector" idref="#_x0000_s1219"/>
        <o:r id="V:Rule62" type="connector" idref="#_x0000_s1152"/>
        <o:r id="V:Rule63" type="connector" idref="#_x0000_s1130"/>
        <o:r id="V:Rule64" type="connector" idref="#_x0000_s1058"/>
        <o:r id="V:Rule65" type="connector" idref="#_x0000_s1185"/>
        <o:r id="V:Rule66" type="connector" idref="#_x0000_s1033"/>
        <o:r id="V:Rule67" type="connector" idref="#_x0000_s1048">
          <o:proxy start="" idref="#_x0000_s1046" connectloc="1"/>
        </o:r>
        <o:r id="V:Rule68" type="connector" idref="#_x0000_s1167"/>
        <o:r id="V:Rule69" type="connector" idref="#_x0000_s1067"/>
        <o:r id="V:Rule70" type="connector" idref="#_x0000_s1140"/>
        <o:r id="V:Rule71" type="connector" idref="#_x0000_s1199"/>
        <o:r id="V:Rule72" type="connector" idref="#_x0000_s1051"/>
        <o:r id="V:Rule73" type="connector" idref="#_x0000_s1081"/>
        <o:r id="V:Rule74" type="connector" idref="#_x0000_s1190"/>
        <o:r id="V:Rule75" type="connector" idref="#_x0000_s1161"/>
        <o:r id="V:Rule76" type="connector" idref="#_x0000_s1065"/>
        <o:r id="V:Rule77" type="connector" idref="#_x0000_s1087"/>
        <o:r id="V:Rule78" type="connector" idref="#_x0000_s1143"/>
        <o:r id="V:Rule79" type="connector" idref="#_x0000_s1151"/>
        <o:r id="V:Rule80" type="connector" idref="#_x0000_s1111"/>
        <o:r id="V:Rule81" type="connector" idref="#_x0000_s1170"/>
        <o:r id="V:Rule82" type="connector" idref="#_x0000_s1062"/>
        <o:r id="V:Rule83" type="connector" idref="#_x0000_s1217">
          <o:proxy end="" idref="#_x0000_s1215" connectloc="0"/>
        </o:r>
        <o:r id="V:Rule84" type="connector" idref="#_x0000_s1181"/>
        <o:r id="V:Rule85" type="connector" idref="#_x0000_s1109"/>
        <o:r id="V:Rule86" type="connector" idref="#_x0000_s1200"/>
        <o:r id="V:Rule87" type="connector" idref="#_x0000_s1166"/>
        <o:r id="V:Rule88" type="connector" idref="#_x0000_s1068"/>
        <o:r id="V:Rule89" type="connector" idref="#_x0000_s1127"/>
        <o:r id="V:Rule90" type="connector" idref="#_x0000_s1086"/>
        <o:r id="V:Rule91" type="connector" idref="#_x0000_s1157"/>
        <o:r id="V:Rule92" type="connector" idref="#_x0000_s1038"/>
        <o:r id="V:Rule93" type="connector" idref="#_x0000_s1070"/>
        <o:r id="V:Rule94" type="connector" idref="#_x0000_s1112"/>
        <o:r id="V:Rule95" type="connector" idref="#_x0000_s1191"/>
        <o:r id="V:Rule96" type="connector" idref="#_x0000_s1100"/>
        <o:r id="V:Rule97" type="connector" idref="#_x0000_s1118"/>
        <o:r id="V:Rule98" type="connector" idref="#_x0000_s1173"/>
        <o:r id="V:Rule99" type="connector" idref="#_x0000_s1063"/>
        <o:r id="V:Rule100" type="connector" idref="#_x0000_s1028">
          <o:proxy start="" idref="#_x0000_s1029" connectloc="6"/>
        </o:r>
        <o:r id="V:Rule101" type="connector" idref="#_x0000_s1188"/>
        <o:r id="V:Rule102" type="connector" idref="#_x0000_s1105"/>
        <o:r id="V:Rule103" type="connector" idref="#_x0000_s1088"/>
        <o:r id="V:Rule104" type="connector" idref="#_x0000_s1136"/>
        <o:r id="V:Rule105" type="connector" idref="#_x0000_s1129"/>
        <o:r id="V:Rule106" type="connector" idref="#_x0000_s1064"/>
        <o:r id="V:Rule107" type="connector" idref="#_x0000_s1117"/>
        <o:r id="V:Rule108" type="connector" idref="#_x0000_s1201"/>
        <o:r id="V:Rule109" type="connector" idref="#_x0000_s1071"/>
        <o:r id="V:Rule110" type="connector" idref="#_x0000_s1060"/>
        <o:r id="V:Rule111" type="connector" idref="#_x0000_s1049"/>
        <o:r id="V:Rule112" type="connector" idref="#_x0000_s1172"/>
        <o:r id="V:Rule113" type="connector" idref="#_x0000_s1050"/>
        <o:r id="V:Rule114" type="connector" idref="#_x0000_s1066"/>
        <o:r id="V:Rule115" type="connector" idref="#_x0000_s1061"/>
        <o:r id="V:Rule116" type="connector" idref="#_x0000_s1202"/>
        <o:r id="V:Rule117" type="connector" idref="#_x0000_s1115"/>
        <o:r id="V:Rule118" type="connector" idref="#_x0000_s1082"/>
        <o:r id="V:Rule119" type="connector" idref="#_x0000_s1114"/>
        <o:r id="V:Rule120" type="connector" idref="#_x0000_s1213"/>
        <o:r id="V:Rule121" type="connector" idref="#_x0000_s1187"/>
        <o:r id="V:Rule122" type="connector" idref="#_x0000_s1113"/>
        <o:r id="V:Rule123" type="connector" idref="#_x0000_s1134"/>
        <o:r id="V:Rule124" type="connector" idref="#_x0000_s1186"/>
        <o:r id="V:Rule125" type="connector" idref="#_x0000_s1133"/>
        <o:r id="V:Rule126" type="connector" idref="#_x0000_s1144"/>
        <o:r id="V:Rule127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B26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B2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2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5227</Characters>
  <Application>Microsoft Office Word</Application>
  <DocSecurity>0</DocSecurity>
  <Lines>43</Lines>
  <Paragraphs>12</Paragraphs>
  <ScaleCrop>false</ScaleCrop>
  <Company>КАИ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Тимеркаев</dc:creator>
  <cp:keywords/>
  <dc:description/>
  <cp:lastModifiedBy>Тимеркаев</cp:lastModifiedBy>
  <cp:revision>1</cp:revision>
  <dcterms:created xsi:type="dcterms:W3CDTF">2013-11-07T09:50:00Z</dcterms:created>
  <dcterms:modified xsi:type="dcterms:W3CDTF">2013-11-07T09:51:00Z</dcterms:modified>
</cp:coreProperties>
</file>